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E8F28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19326831"/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6056A142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67555DD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6BE6EA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5C865A93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294DA2C1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269886D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45A38DEC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E8865C9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Кафедра политологии</w:t>
      </w:r>
    </w:p>
    <w:tbl>
      <w:tblPr>
        <w:tblStyle w:val="6"/>
        <w:tblpPr w:leftFromText="180" w:rightFromText="180" w:vertAnchor="text" w:horzAnchor="margin" w:tblpY="400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570"/>
      </w:tblGrid>
      <w:tr w:rsidR="00ED41FD" w:rsidRPr="00ED41FD" w14:paraId="4AC03E49" w14:textId="77777777" w:rsidTr="00B9585E">
        <w:trPr>
          <w:trHeight w:val="2107"/>
        </w:trPr>
        <w:tc>
          <w:tcPr>
            <w:tcW w:w="2587" w:type="pct"/>
          </w:tcPr>
          <w:p w14:paraId="226DACA7" w14:textId="77777777" w:rsidR="00B9585E" w:rsidRPr="00ED41FD" w:rsidRDefault="00B9585E" w:rsidP="00B9585E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  <w:p w14:paraId="64854E7E" w14:textId="77777777" w:rsidR="00B9585E" w:rsidRPr="00ED41FD" w:rsidRDefault="00B9585E" w:rsidP="00B9585E">
            <w:pPr>
              <w:tabs>
                <w:tab w:val="left" w:pos="2796"/>
              </w:tabs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69213115" w14:textId="77777777" w:rsidR="00B9585E" w:rsidRPr="00ED41FD" w:rsidRDefault="00B9585E" w:rsidP="00B9585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  <w:p w14:paraId="3964CF64" w14:textId="77777777" w:rsidR="00B9585E" w:rsidRPr="00ED41FD" w:rsidRDefault="00B9585E" w:rsidP="00B9585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ED41F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6B750438" w14:textId="77777777" w:rsidR="00B9585E" w:rsidRPr="00ED41FD" w:rsidRDefault="00B9585E" w:rsidP="00B9585E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ED41F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032FD0D5" w14:textId="77777777" w:rsidR="00B9585E" w:rsidRPr="00ED41FD" w:rsidRDefault="00B9585E" w:rsidP="00B9585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ED41F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5C6B31DA" w14:textId="77777777" w:rsidR="00B9585E" w:rsidRPr="00ED41FD" w:rsidRDefault="00B9585E" w:rsidP="00B9585E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ED41F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7EF9A873" w14:textId="71D3497F" w:rsidR="00B9585E" w:rsidRPr="00ED41FD" w:rsidRDefault="007241BE" w:rsidP="007241B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</w:t>
            </w:r>
            <w:bookmarkStart w:id="1" w:name="_GoBack"/>
            <w:bookmarkEnd w:id="1"/>
            <w:r w:rsidR="00B9585E" w:rsidRPr="00ED41F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«_</w:t>
            </w:r>
            <w:r w:rsidR="008F407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23_»  апреля  </w:t>
            </w:r>
            <w:r w:rsidR="00B9585E" w:rsidRPr="00ED41FD">
              <w:rPr>
                <w:rFonts w:ascii="Times New Roman" w:eastAsia="Cambria" w:hAnsi="Times New Roman" w:cs="Times New Roman"/>
                <w:sz w:val="28"/>
                <w:szCs w:val="28"/>
              </w:rPr>
              <w:t>2024г.</w:t>
            </w:r>
          </w:p>
        </w:tc>
      </w:tr>
    </w:tbl>
    <w:p w14:paraId="41B59BB3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5688DA3B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B28E5E5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Е.В. Махмутова, Д.Д. Осинина</w:t>
      </w:r>
    </w:p>
    <w:p w14:paraId="4B086193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32"/>
          <w:szCs w:val="32"/>
          <w:shd w:val="clear" w:color="auto" w:fill="FFFFFF"/>
          <w:lang w:eastAsia="ru-RU"/>
          <w14:ligatures w14:val="none"/>
        </w:rPr>
        <w:t>Регионы мира в системе современных международных отношений (на английском языке)</w:t>
      </w:r>
    </w:p>
    <w:p w14:paraId="1B942703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</w:p>
    <w:p w14:paraId="1DA95311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03E476C4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направлению подготовки</w:t>
      </w:r>
    </w:p>
    <w:p w14:paraId="6EACEA88" w14:textId="2D98E6F3" w:rsidR="00B9585E" w:rsidRPr="00ED41FD" w:rsidRDefault="00B9585E" w:rsidP="00B9585E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38.03.01. Экономика, ОП «Мировая экономика»</w:t>
      </w:r>
      <w:r w:rsidR="00547DB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</w:p>
    <w:p w14:paraId="7AAE5F7C" w14:textId="041F765A" w:rsidR="00B9585E" w:rsidRPr="00ED41FD" w:rsidRDefault="00547DBF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B9585E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рофиль «Мировые финансы</w:t>
      </w:r>
    </w:p>
    <w:p w14:paraId="0E921076" w14:textId="5207DD24" w:rsidR="00B9585E" w:rsidRPr="00ED41FD" w:rsidRDefault="00B9585E" w:rsidP="00B9585E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(с частичной реализацией на английском языке)»</w:t>
      </w:r>
      <w:r w:rsidR="00547DB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6A02CC85" w14:textId="4CCD6EB4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ОП «Мировая экономика, мировые финансы и международный бизнес» (с частичной реализацией на английском языке), </w:t>
      </w:r>
    </w:p>
    <w:p w14:paraId="66BEB478" w14:textId="4860FC01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профиль «Мировые финансы и цифровые технологии (с частичной ре</w:t>
      </w:r>
      <w:r w:rsidR="00547DB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ализацией на английском языке)»;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 «Мировая экономика и международный бизнес»</w:t>
      </w:r>
      <w:r w:rsidR="00547DB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0A3845C" w14:textId="65DCC0ED" w:rsidR="00B9585E" w:rsidRPr="00ED41FD" w:rsidRDefault="00547DBF" w:rsidP="00B9585E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B9585E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рофиль «Мировые финансы (с частичной реализацией на английском языке)»</w:t>
      </w:r>
    </w:p>
    <w:p w14:paraId="148E2E73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98B25E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Рекомендовано Ученым советом Факультета социальных наук и массовых коммуникаций</w:t>
      </w:r>
    </w:p>
    <w:p w14:paraId="55FF89A7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№ 42 от 16 апреля 2024 г. </w:t>
      </w:r>
    </w:p>
    <w:p w14:paraId="4750ACC6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 на заседании Кафедры политологии Факультета социальных наук и массовых коммуникаций</w:t>
      </w:r>
    </w:p>
    <w:p w14:paraId="7E1E6AF4" w14:textId="6F8B5E3D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№ </w:t>
      </w:r>
      <w:r w:rsidR="007E039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0</w:t>
      </w:r>
      <w:r w:rsidRPr="00ED41F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9 от </w:t>
      </w:r>
      <w:r w:rsidR="007E039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0</w:t>
      </w:r>
      <w:r w:rsidRPr="00ED41F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4 апреля 2024 г.</w:t>
      </w:r>
    </w:p>
    <w:p w14:paraId="6FFA165D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410FC191" w14:textId="64255A25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ED41F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2024</w:t>
      </w:r>
    </w:p>
    <w:p w14:paraId="67320125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0462C701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C792DAE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FDA4E85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650303C7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3FB4E3BA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99128C5" w14:textId="77777777" w:rsidR="00B9585E" w:rsidRPr="00ED41FD" w:rsidRDefault="00B9585E" w:rsidP="00B95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70D5CB01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4D9E377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5F8410B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Кафедра политологии </w:t>
      </w:r>
    </w:p>
    <w:p w14:paraId="5FE423A7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E38A3A5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EAD2F2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4AB7E3B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Е.В. Махмутова, Д.Д. Осинина</w:t>
      </w:r>
    </w:p>
    <w:p w14:paraId="22168210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5488777A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Регионы мира в системе современных международных отношений (на английском языке)</w:t>
      </w:r>
    </w:p>
    <w:p w14:paraId="125C7118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F6B5D2A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1E843C66" w14:textId="77777777" w:rsidR="00547DBF" w:rsidRPr="00ED41FD" w:rsidRDefault="00547DBF" w:rsidP="00547DBF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направлению подготовки</w:t>
      </w:r>
    </w:p>
    <w:p w14:paraId="520DC6BB" w14:textId="77777777" w:rsidR="00547DBF" w:rsidRPr="00ED41FD" w:rsidRDefault="00547DBF" w:rsidP="00547DBF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38.03.01. Экономика, ОП «Мировая экономика»,</w:t>
      </w:r>
    </w:p>
    <w:p w14:paraId="758DDE2E" w14:textId="77777777" w:rsidR="00547DBF" w:rsidRPr="00ED41FD" w:rsidRDefault="00547DBF" w:rsidP="00547DB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профиль «Мировые финансы</w:t>
      </w:r>
    </w:p>
    <w:p w14:paraId="5E917A47" w14:textId="77777777" w:rsidR="00547DBF" w:rsidRPr="00ED41FD" w:rsidRDefault="00547DBF" w:rsidP="00547DBF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(с частичной реализацией на английском языке)»;</w:t>
      </w:r>
    </w:p>
    <w:p w14:paraId="0E0CE178" w14:textId="77777777" w:rsidR="00547DBF" w:rsidRPr="00ED41FD" w:rsidRDefault="00547DBF" w:rsidP="00547DB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ОП «Мировая экономика, мировые финансы и международный бизнес» (с частичной реализацией на английском языке), </w:t>
      </w:r>
    </w:p>
    <w:p w14:paraId="1F326CBF" w14:textId="77777777" w:rsidR="00547DBF" w:rsidRPr="00ED41FD" w:rsidRDefault="00547DBF" w:rsidP="00547DB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профиль «Мировые финансы и цифровые технологии (с частичной реализацией на английском языке)»; ОП «Мировая экономика и международный бизнес», </w:t>
      </w:r>
    </w:p>
    <w:p w14:paraId="6C829F0B" w14:textId="77777777" w:rsidR="00547DBF" w:rsidRPr="00ED41FD" w:rsidRDefault="00547DBF" w:rsidP="00547DBF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профиль «Мировые финансы (с частичной реализацией на английском языке)»</w:t>
      </w:r>
    </w:p>
    <w:p w14:paraId="62829CD1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7C6EEEB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5C883EA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87979FA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66D4A31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9C3F597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DB1A01B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ED41F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2024</w:t>
      </w:r>
    </w:p>
    <w:p w14:paraId="52582E8F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1BFEFC71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20274263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D2A8072" w14:textId="77777777" w:rsidR="00B9585E" w:rsidRPr="00ED41FD" w:rsidRDefault="00B9585E" w:rsidP="00E46CB2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kern w:val="0"/>
          <w14:ligatures w14:val="none"/>
        </w:rPr>
        <w:id w:val="14645412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28E5CE6" w14:textId="77777777" w:rsidR="00B9585E" w:rsidRPr="00ED41FD" w:rsidRDefault="00B9585E" w:rsidP="00B9585E">
          <w:pPr>
            <w:keepNext/>
            <w:keepLines/>
            <w:spacing w:before="240" w:after="0"/>
            <w:rPr>
              <w:rFonts w:asciiTheme="majorHAnsi" w:eastAsiaTheme="majorEastAsia" w:hAnsiTheme="majorHAnsi" w:cstheme="majorBidi"/>
              <w:kern w:val="0"/>
              <w:sz w:val="32"/>
              <w:szCs w:val="32"/>
              <w:lang w:eastAsia="ru-RU"/>
              <w14:ligatures w14:val="none"/>
            </w:rPr>
          </w:pPr>
        </w:p>
        <w:p w14:paraId="2A8EA1F9" w14:textId="50565150" w:rsidR="00B9585E" w:rsidRPr="00E46CB2" w:rsidRDefault="00B9585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r w:rsidRPr="00E46CB2"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  <w:fldChar w:fldCharType="begin"/>
          </w:r>
          <w:r w:rsidRPr="00E46CB2"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  <w:instrText xml:space="preserve"> TOC \o "1-3" \h \z \u </w:instrText>
          </w:r>
          <w:r w:rsidRPr="00E46CB2"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  <w:fldChar w:fldCharType="separate"/>
          </w:r>
          <w:hyperlink w:anchor="_Toc142661726" w:history="1">
            <w:r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1. Наименование дисциплины …………………………………………………………..............</w:t>
            </w:r>
            <w:r w:rsidR="00E46CB2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.....</w:t>
            </w:r>
            <w:r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_Toc142661726 \h </w:instrText>
            </w:r>
            <w:r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4</w:t>
            </w:r>
            <w:r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3CE88CB3" w14:textId="54470699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27" w:history="1">
            <w:r w:rsidR="00B9585E" w:rsidRPr="00E46CB2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>2.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_Toc142661727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4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406A8532" w14:textId="1F92063E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28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:lang w:eastAsia="ru-RU"/>
                <w14:ligatures w14:val="none"/>
              </w:rPr>
              <w:t>3.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Место дисциплины в структуре образовательной программы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E46CB2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4</w:t>
            </w:r>
          </w:hyperlink>
        </w:p>
        <w:p w14:paraId="5184A4A8" w14:textId="5DF46997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29" w:history="1">
            <w:r w:rsidR="00B9585E" w:rsidRPr="00E46CB2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>4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:lang w:eastAsia="ru-RU"/>
                <w14:ligatures w14:val="none"/>
              </w:rPr>
              <w:t xml:space="preserve">. 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_Toc142661729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5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68ADA489" w14:textId="3D834D7C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0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E46CB2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5</w:t>
            </w:r>
          </w:hyperlink>
        </w:p>
        <w:p w14:paraId="688DFE00" w14:textId="677AA7A9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1" w:history="1"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5.1.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 xml:space="preserve"> </w:t>
            </w:r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Содержание дисциплины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E46CB2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5</w:t>
            </w:r>
          </w:hyperlink>
        </w:p>
        <w:p w14:paraId="2A5624DC" w14:textId="4D214CD4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2" w:history="1">
            <w:r w:rsidR="00B9585E" w:rsidRPr="00E46CB2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 xml:space="preserve">5.2. </w:t>
            </w:r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Учебно-тематический план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_Toc142661732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8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45D0E41D" w14:textId="743F9C66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3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 xml:space="preserve">5.3. </w:t>
            </w:r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Содержание семинаров и практических занятий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_Toc142661733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9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79CBFE5B" w14:textId="43A7A0E2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4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_Toc142661734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11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21E9D063" w14:textId="2B26DDAE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5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 xml:space="preserve">6.1. </w:t>
            </w:r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_Toc142661735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11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21EC2C06" w14:textId="32921EFA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6" w:history="1">
            <w:r w:rsidR="00B9585E" w:rsidRPr="00E46CB2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 xml:space="preserve">6.2. </w:t>
            </w:r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Перечень вопросов, заданий, тем для подготовки к текущему контролю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_Toc142661736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12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7C61B5A5" w14:textId="699D350A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7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_Toc142661737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15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4B82887B" w14:textId="1D64C8B8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8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_Toc142661738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17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69BAB52A" w14:textId="4FBD7F37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9" w:history="1">
            <w:r w:rsidR="00B9585E" w:rsidRPr="00E46CB2">
              <w:rPr>
                <w:rFonts w:ascii="Times New Roman" w:eastAsiaTheme="majorEastAsia" w:hAnsi="Times New Roman" w:cs="Times New Roman"/>
                <w:b/>
                <w:noProof/>
                <w:kern w:val="0"/>
                <w:sz w:val="23"/>
                <w:szCs w:val="23"/>
                <w14:ligatures w14:val="none"/>
              </w:rPr>
              <w:t xml:space="preserve">9. 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ED41FD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19</w:t>
            </w:r>
          </w:hyperlink>
        </w:p>
        <w:p w14:paraId="3AC50E55" w14:textId="29295778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40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10. Методические указания для обучающихся по освоению дисциплины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_Toc142661740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20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0D787EFA" w14:textId="4526EBF5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43" w:history="1">
            <w:r w:rsidR="00B9585E" w:rsidRPr="00E46CB2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11.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ab/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_Toc142661743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21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62ABFD42" w14:textId="34A7571D" w:rsidR="00B9585E" w:rsidRPr="00E46CB2" w:rsidRDefault="0039312E" w:rsidP="00B958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47" w:history="1">
            <w:r w:rsidR="00B9585E" w:rsidRPr="00E46CB2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_Toc142661747 \h </w:instrTex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7E039A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22</w:t>
            </w:r>
            <w:r w:rsidR="00B9585E" w:rsidRPr="00E46CB2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7B1FAEE8" w14:textId="77777777" w:rsidR="00B9585E" w:rsidRPr="00E46CB2" w:rsidRDefault="00B9585E" w:rsidP="00B9585E">
          <w:pPr>
            <w:spacing w:after="0" w:line="240" w:lineRule="auto"/>
            <w:jc w:val="both"/>
            <w:rPr>
              <w:rFonts w:ascii="Calibri" w:eastAsia="Times New Roman" w:hAnsi="Calibri" w:cs="Times New Roman"/>
              <w:kern w:val="0"/>
              <w14:ligatures w14:val="none"/>
            </w:rPr>
          </w:pPr>
          <w:r w:rsidRPr="00E46CB2">
            <w:rPr>
              <w:rFonts w:ascii="Times New Roman" w:eastAsia="Times New Roman" w:hAnsi="Times New Roman" w:cs="Times New Roman"/>
              <w:b/>
              <w:bCs/>
              <w:kern w:val="0"/>
              <w:sz w:val="23"/>
              <w:szCs w:val="23"/>
              <w14:ligatures w14:val="none"/>
            </w:rPr>
            <w:fldChar w:fldCharType="end"/>
          </w:r>
        </w:p>
      </w:sdtContent>
    </w:sdt>
    <w:p w14:paraId="0985E3A2" w14:textId="77777777" w:rsidR="00B9585E" w:rsidRPr="00E46CB2" w:rsidRDefault="00B9585E" w:rsidP="00B9585E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46CB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707A804F" w14:textId="77777777" w:rsidR="00B9585E" w:rsidRPr="00ED41FD" w:rsidRDefault="00B9585E" w:rsidP="00B9585E">
      <w:pPr>
        <w:keepNext/>
        <w:keepLines/>
        <w:numPr>
          <w:ilvl w:val="0"/>
          <w:numId w:val="18"/>
        </w:numPr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32"/>
          <w14:ligatures w14:val="none"/>
        </w:rPr>
      </w:pPr>
      <w:bookmarkStart w:id="2" w:name="_Toc142661726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32"/>
          <w14:ligatures w14:val="none"/>
        </w:rPr>
        <w:lastRenderedPageBreak/>
        <w:t>Наименование дисциплины</w:t>
      </w:r>
      <w:bookmarkEnd w:id="2"/>
    </w:p>
    <w:p w14:paraId="26995B53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«Регионы мира в системе современных международных отношений» (на английском языке)</w:t>
      </w:r>
    </w:p>
    <w:p w14:paraId="6451461C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CFB7A8A" w14:textId="77777777" w:rsidR="00B9585E" w:rsidRPr="00ED41FD" w:rsidRDefault="00B9585E" w:rsidP="00B9585E">
      <w:pPr>
        <w:keepNext/>
        <w:keepLine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3" w:name="_Toc119486998"/>
      <w:bookmarkStart w:id="4" w:name="_Toc142661727"/>
      <w:r w:rsidRPr="00ED41FD"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  <w:t>2.</w:t>
      </w:r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  <w:bookmarkEnd w:id="4"/>
    </w:p>
    <w:p w14:paraId="7698B5DA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B857576" w14:textId="77777777" w:rsidR="00B9585E" w:rsidRPr="00ED41FD" w:rsidRDefault="00B9585E" w:rsidP="00B958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1</w:t>
      </w:r>
    </w:p>
    <w:tbl>
      <w:tblPr>
        <w:tblStyle w:val="12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ED41FD" w:rsidRPr="00ED41FD" w14:paraId="5F25D71D" w14:textId="77777777" w:rsidTr="00ED41FD">
        <w:tc>
          <w:tcPr>
            <w:tcW w:w="1134" w:type="dxa"/>
          </w:tcPr>
          <w:p w14:paraId="29F82714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5" w:name="_Hlk119267219"/>
            <w:r w:rsidRPr="00ED41F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300003BB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0B9BF221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78A4A39E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D41FD" w:rsidRPr="00ED41FD" w14:paraId="2EF928FC" w14:textId="77777777" w:rsidTr="00ED41FD">
        <w:tc>
          <w:tcPr>
            <w:tcW w:w="1134" w:type="dxa"/>
          </w:tcPr>
          <w:p w14:paraId="49BA50F8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6" w:name="_Hlk119267057"/>
            <w:r w:rsidRPr="00ED41FD">
              <w:rPr>
                <w:b/>
                <w:bCs/>
                <w:sz w:val="24"/>
                <w:szCs w:val="24"/>
              </w:rPr>
              <w:t>ПКН-6</w:t>
            </w:r>
          </w:p>
        </w:tc>
        <w:tc>
          <w:tcPr>
            <w:tcW w:w="2835" w:type="dxa"/>
          </w:tcPr>
          <w:p w14:paraId="0BC12758" w14:textId="77777777" w:rsidR="00B9585E" w:rsidRPr="00ED41FD" w:rsidRDefault="00B9585E" w:rsidP="00B9585E">
            <w:pPr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0C0F0801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37B2C835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60B77BC8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7A14A263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04A69E0A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070992AB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54C63F8" w14:textId="77777777" w:rsidR="00B9585E" w:rsidRPr="00ED41FD" w:rsidRDefault="00B9585E" w:rsidP="00B9585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41FD">
              <w:rPr>
                <w:rFonts w:eastAsia="Calibri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2EA3DD43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F6C27B5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33C38D3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5CC9F9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ABD2EB3" w14:textId="77777777" w:rsidR="00B9585E" w:rsidRPr="00ED41FD" w:rsidRDefault="00B9585E" w:rsidP="00B9585E">
            <w:pPr>
              <w:widowControl w:val="0"/>
              <w:numPr>
                <w:ilvl w:val="0"/>
                <w:numId w:val="2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41FD">
              <w:rPr>
                <w:rFonts w:eastAsia="Calibri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14:paraId="36B54951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Знать: содержание и логику проведения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3CA7C6B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6A140676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Уметь: проводить анализ деятельности экономического субъекта, обосновать оперативные, тактические и стратегические управленческие решения.</w:t>
            </w:r>
          </w:p>
          <w:p w14:paraId="1D48C4CC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BB2771E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Знать: варианты решения профессиональных задач в условиях неопределенности</w:t>
            </w:r>
          </w:p>
          <w:p w14:paraId="5890656E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6901B42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Уметь: решать профессиональные задачи в условиях неопределенности</w:t>
            </w:r>
          </w:p>
          <w:p w14:paraId="517274D6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</w:tc>
      </w:tr>
      <w:bookmarkEnd w:id="5"/>
      <w:bookmarkEnd w:id="6"/>
    </w:tbl>
    <w:p w14:paraId="27A60CF6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84C02CC" w14:textId="77777777" w:rsidR="00B9585E" w:rsidRPr="00ED41FD" w:rsidRDefault="00B9585E" w:rsidP="00B958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7" w:name="_Toc119486999"/>
      <w:bookmarkStart w:id="8" w:name="_Toc142661728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3.</w:t>
      </w:r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Место дисциплины в структуре образовательной программы</w:t>
      </w:r>
      <w:bookmarkEnd w:id="7"/>
      <w:bookmarkEnd w:id="8"/>
    </w:p>
    <w:p w14:paraId="07142640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6A496AB" w14:textId="5DA3CF1F" w:rsidR="00B9585E" w:rsidRPr="00ED41FD" w:rsidRDefault="00B9585E" w:rsidP="00CB19E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Дисциплина «Регионы мира в системе современных международных отношений</w:t>
      </w:r>
      <w:r w:rsidR="00CB19E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(на английском языке)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» входит в </w:t>
      </w:r>
      <w:r w:rsidR="00AF022B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цикл профиля (элективный)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CB19E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 направлению подготовки 38.03.01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Экономика</w:t>
      </w:r>
      <w:r w:rsidR="005B2680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04DC368" w14:textId="5C1E7C1C" w:rsidR="00CB19EF" w:rsidRPr="00ED41FD" w:rsidRDefault="00CB19EF" w:rsidP="00CB19E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8C2CC5" w14:textId="38515951" w:rsidR="00CB19EF" w:rsidRPr="00ED41FD" w:rsidRDefault="00CB19EF" w:rsidP="00CB19E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3DC51F8" w14:textId="77777777" w:rsidR="00CB19EF" w:rsidRPr="00ED41FD" w:rsidRDefault="00CB19EF" w:rsidP="00CB19E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3350D78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9" w:name="_Toc119487000"/>
      <w:bookmarkStart w:id="10" w:name="_Toc142661729"/>
      <w:r w:rsidRPr="00ED41FD"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  <w:lastRenderedPageBreak/>
        <w:t>4</w:t>
      </w:r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. </w:t>
      </w:r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255264ED" w14:textId="77777777" w:rsidR="00B9585E" w:rsidRPr="00ED41FD" w:rsidRDefault="00B9585E" w:rsidP="00B958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4F691A5" w14:textId="77777777" w:rsidR="00B9585E" w:rsidRPr="00ED41FD" w:rsidRDefault="00B9585E" w:rsidP="00B958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63"/>
        <w:gridCol w:w="2131"/>
      </w:tblGrid>
      <w:tr w:rsidR="00ED41FD" w:rsidRPr="00ED41FD" w14:paraId="44E02264" w14:textId="77777777" w:rsidTr="00ED41FD">
        <w:trPr>
          <w:trHeight w:val="630"/>
        </w:trPr>
        <w:tc>
          <w:tcPr>
            <w:tcW w:w="5245" w:type="dxa"/>
          </w:tcPr>
          <w:p w14:paraId="623E449A" w14:textId="77777777" w:rsidR="00B9585E" w:rsidRPr="00ED41FD" w:rsidRDefault="00B9585E" w:rsidP="00B958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2263" w:type="dxa"/>
          </w:tcPr>
          <w:p w14:paraId="09DAA3BC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23C82A55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</w:tc>
        <w:tc>
          <w:tcPr>
            <w:tcW w:w="2131" w:type="dxa"/>
          </w:tcPr>
          <w:p w14:paraId="510CB9D9" w14:textId="77777777" w:rsidR="00B9585E" w:rsidRPr="00ED41FD" w:rsidRDefault="00B9585E" w:rsidP="00B958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Семестр 6</w:t>
            </w:r>
          </w:p>
          <w:p w14:paraId="704291CC" w14:textId="77777777" w:rsidR="00B9585E" w:rsidRPr="00ED41FD" w:rsidRDefault="00B9585E" w:rsidP="00B958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часах)</w:t>
            </w:r>
          </w:p>
        </w:tc>
      </w:tr>
      <w:tr w:rsidR="00ED41FD" w:rsidRPr="00ED41FD" w14:paraId="2BA8C2DB" w14:textId="77777777" w:rsidTr="00ED41FD">
        <w:tc>
          <w:tcPr>
            <w:tcW w:w="5245" w:type="dxa"/>
          </w:tcPr>
          <w:p w14:paraId="659423BA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2263" w:type="dxa"/>
          </w:tcPr>
          <w:p w14:paraId="7F2B88C2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 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(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2131" w:type="dxa"/>
          </w:tcPr>
          <w:p w14:paraId="442A73C9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</w:t>
            </w:r>
          </w:p>
        </w:tc>
      </w:tr>
      <w:tr w:rsidR="00ED41FD" w:rsidRPr="00ED41FD" w14:paraId="3CEC1C11" w14:textId="77777777" w:rsidTr="00ED41FD">
        <w:tc>
          <w:tcPr>
            <w:tcW w:w="5245" w:type="dxa"/>
          </w:tcPr>
          <w:p w14:paraId="0448276D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работа- Аудиторные занятия</w:t>
            </w:r>
          </w:p>
        </w:tc>
        <w:tc>
          <w:tcPr>
            <w:tcW w:w="2263" w:type="dxa"/>
          </w:tcPr>
          <w:p w14:paraId="5F1D283C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1" w:type="dxa"/>
          </w:tcPr>
          <w:p w14:paraId="7C9D6301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D41FD" w:rsidRPr="00ED41FD" w14:paraId="6E5945E6" w14:textId="77777777" w:rsidTr="00ED41FD">
        <w:tc>
          <w:tcPr>
            <w:tcW w:w="5245" w:type="dxa"/>
          </w:tcPr>
          <w:p w14:paraId="48FD9802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Лекции </w:t>
            </w:r>
          </w:p>
        </w:tc>
        <w:tc>
          <w:tcPr>
            <w:tcW w:w="2263" w:type="dxa"/>
          </w:tcPr>
          <w:p w14:paraId="43BD6AC7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131" w:type="dxa"/>
          </w:tcPr>
          <w:p w14:paraId="54B63D44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</w:tr>
      <w:tr w:rsidR="00ED41FD" w:rsidRPr="00ED41FD" w14:paraId="1FFBB759" w14:textId="77777777" w:rsidTr="00ED41FD">
        <w:trPr>
          <w:trHeight w:val="424"/>
        </w:trPr>
        <w:tc>
          <w:tcPr>
            <w:tcW w:w="5245" w:type="dxa"/>
          </w:tcPr>
          <w:p w14:paraId="71DB6D7B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2263" w:type="dxa"/>
          </w:tcPr>
          <w:p w14:paraId="0A03FB4D" w14:textId="4FDBDCB6" w:rsidR="00B9585E" w:rsidRPr="00ED41FD" w:rsidRDefault="00AF022B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131" w:type="dxa"/>
          </w:tcPr>
          <w:p w14:paraId="55CC76F0" w14:textId="6433E73A" w:rsidR="00B9585E" w:rsidRPr="00ED41FD" w:rsidRDefault="00AF022B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ED41FD" w:rsidRPr="00ED41FD" w14:paraId="6C57665E" w14:textId="77777777" w:rsidTr="00ED41FD">
        <w:tc>
          <w:tcPr>
            <w:tcW w:w="5245" w:type="dxa"/>
          </w:tcPr>
          <w:p w14:paraId="16B582DD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2263" w:type="dxa"/>
          </w:tcPr>
          <w:p w14:paraId="4C6A0E3C" w14:textId="7488A9B3" w:rsidR="00B9585E" w:rsidRPr="00ED41FD" w:rsidRDefault="00AF022B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131" w:type="dxa"/>
          </w:tcPr>
          <w:p w14:paraId="1BB0E53F" w14:textId="55485B4A" w:rsidR="00B9585E" w:rsidRPr="00ED41FD" w:rsidRDefault="00AF022B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</w:tr>
      <w:tr w:rsidR="00ED41FD" w:rsidRPr="00ED41FD" w14:paraId="1801AD26" w14:textId="77777777" w:rsidTr="00ED41FD">
        <w:tc>
          <w:tcPr>
            <w:tcW w:w="5245" w:type="dxa"/>
          </w:tcPr>
          <w:p w14:paraId="6FFF2519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2263" w:type="dxa"/>
          </w:tcPr>
          <w:p w14:paraId="2A3F2127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  <w:tc>
          <w:tcPr>
            <w:tcW w:w="2131" w:type="dxa"/>
          </w:tcPr>
          <w:p w14:paraId="52E78C64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B9585E" w:rsidRPr="00ED41FD" w14:paraId="0F2DB315" w14:textId="77777777" w:rsidTr="00ED41FD">
        <w:tc>
          <w:tcPr>
            <w:tcW w:w="5245" w:type="dxa"/>
          </w:tcPr>
          <w:p w14:paraId="135C55F6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2263" w:type="dxa"/>
          </w:tcPr>
          <w:p w14:paraId="585A78F6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</w:p>
        </w:tc>
        <w:tc>
          <w:tcPr>
            <w:tcW w:w="2131" w:type="dxa"/>
          </w:tcPr>
          <w:p w14:paraId="21DF50DB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</w:p>
        </w:tc>
      </w:tr>
    </w:tbl>
    <w:p w14:paraId="169068BD" w14:textId="77777777" w:rsidR="00CB19EF" w:rsidRPr="00ED41FD" w:rsidRDefault="00CB19EF" w:rsidP="00CB19EF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1" w:name="_Toc142661730"/>
    </w:p>
    <w:p w14:paraId="02A9141A" w14:textId="2CA023F6" w:rsidR="00B9585E" w:rsidRPr="00ED41FD" w:rsidRDefault="00B9585E" w:rsidP="00CB19EF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2B74CE16" w14:textId="77777777" w:rsidR="00B9585E" w:rsidRPr="00ED41FD" w:rsidRDefault="00B9585E" w:rsidP="00B9585E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B12F504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2" w:name="_Toc119487002"/>
      <w:bookmarkStart w:id="13" w:name="_Toc142661731"/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5.1.</w:t>
      </w:r>
      <w:r w:rsidRPr="00ED41FD">
        <w:rPr>
          <w:rFonts w:ascii="Times New Roman" w:eastAsia="Times New Roman" w:hAnsi="Times New Roman" w:cs="Times New Roman"/>
          <w:kern w:val="0"/>
          <w:sz w:val="32"/>
          <w:szCs w:val="32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</w:t>
      </w:r>
      <w:bookmarkEnd w:id="12"/>
      <w:bookmarkEnd w:id="13"/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614E6ED2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  <w:bookmarkStart w:id="14" w:name="_Hlk119185602"/>
    </w:p>
    <w:p w14:paraId="18FE5C5D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Тема 1. Теоретические аспекты исследования международных отношений. </w:t>
      </w:r>
    </w:p>
    <w:p w14:paraId="712A08BD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Неореализм и неолиберализм в исследовании международных отношений. Применение критической теории в международных отношениях (грамшизм и неограмшизм). Теория «режимного детерминизма». Мир-системный анализ И. Валлерстайна. Теория зависимости (А. Франк). Цивилизационный подход в международных отношениях (С. Хантингтон). </w:t>
      </w:r>
    </w:p>
    <w:p w14:paraId="749E3A43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Геополитические основания современной внешней политики. Континентальная теория геополитики, концепция «континентального блока» (К. Хаусхофер). Теория «морского могущества» (А. Мэхэн). Принципы деления мирового пространства в концепции Х. Маккиндера. Концепции сдерживания и сфер влияния, понятие Римленда (Н. Спайкмен). </w:t>
      </w:r>
    </w:p>
    <w:p w14:paraId="752E0310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</w:p>
    <w:p w14:paraId="01387E38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2. Постсоветское пространство в системе современных международных отношений</w:t>
      </w:r>
    </w:p>
    <w:p w14:paraId="6F4ED221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Процессы поиска национальной и государственной идентичности у постсоветских республик (процессы построения «государств-наций» и этнократий). Исторический контекст и геополитические последствия подписания Будапештского меморандума о гарантиях безопасности.</w:t>
      </w:r>
    </w:p>
    <w:p w14:paraId="3DE02723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Внешнеполитические стратегии России, Турции, Китая, Великобритании и США на постсоветском пространстве. Пространственно-организационное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>изменение СНГ: переход от концепции «мирного развода союзных республик» к зонтичной организации. Союзное государство России и Белоруссии: основные вызовы и возможности. Деятельность ШОС как регионального блока. Концепция гуманитарной политики РФ: сферы и инструменты воздействия. Деятельность ЕАЭС в рамках санкционной политики Запада против РФ.</w:t>
      </w:r>
    </w:p>
    <w:p w14:paraId="5B4A455A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highlight w:val="yellow"/>
          <w14:ligatures w14:val="none"/>
        </w:rPr>
      </w:pPr>
    </w:p>
    <w:p w14:paraId="4B536D27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3. Европейские союз в системе современных международных отношений</w:t>
      </w:r>
    </w:p>
    <w:p w14:paraId="5A8F5ABE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Декларация Р.Шумана как установочный документ европейской интеграции. Основные этапы европейской интеграции. Евроскептики VS.  Еврооптимисты. Причины популярности евроскептиков. Полномочия институтов Европейского союза по Лиссабонскому договору о функционировании ЕС. Соотношение национального и наднационального факторов в современной европейской политике. Текущее состояние Европейского союза и новые вызовы «европейского проекта».</w:t>
      </w:r>
      <w:r w:rsidRPr="00ED41FD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Субрегиональные интеграционные процессы в Европе.</w:t>
      </w:r>
    </w:p>
    <w:p w14:paraId="4899023D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Специфика российско-европейских отношений в 1990-е, 2000-е, 2010-е гг. Санкционная политика ЕС в отношении России. Российская энергетическая политика на европейском треке. </w:t>
      </w:r>
    </w:p>
    <w:p w14:paraId="30F7C87C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</w:p>
    <w:p w14:paraId="2CD30D39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4. Ближний Восток в системе современных международных отношений</w:t>
      </w:r>
    </w:p>
    <w:p w14:paraId="37AF04D2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Политический ландшафт Ближнего Востока: акторы и ресурсная база.</w:t>
      </w:r>
      <w:r w:rsidRPr="00ED41FD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Становление и функционирование арабских монархий и арабских республик. Акторы, тенденции, причины конфликтов на Ближнем Востоке. «Арабская весна»: «конфликт ценностей VS. конфликт интересов». «Иранское ядерное досье» в современной ближневосточной политике и позиция внерегиональных акторов.</w:t>
      </w:r>
      <w:r w:rsidRPr="00ED41FD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Геополитический проект «Шиитская дуга». Российские интересы на Ближнем Востоке. Российско-арабские отношения на современном этапе. Российско-израильские отношения на современном этапе. Российско-турецкие отношения на современном этапе. Российско-иранские отношения (участие Ирана в проектах ЕАЭС, ШОС, «Север – Юг»). </w:t>
      </w:r>
    </w:p>
    <w:p w14:paraId="5058C035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:highlight w:val="yellow"/>
          <w14:ligatures w14:val="none"/>
        </w:rPr>
      </w:pPr>
    </w:p>
    <w:p w14:paraId="77D29BE0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5. Азия и Африка в системе современных международных отношений</w:t>
      </w:r>
    </w:p>
    <w:p w14:paraId="65B2CC6B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Внутри- и внешнеполитическая деятельность современного Китая и Индии. Стратегический треугольник РИК («Россия–Индия–Китай»): перспективы сотрудничества в текущих условиях. Китайский взгляд на западную политику санкций и «экономические войны». Концепция «сообщества единой судьбы человечества» как ключевой внешнеполитический проект Си Цзиньпина. Альтернативные интеграционные платформы в Азии: AUCUS и QUAD.</w:t>
      </w:r>
    </w:p>
    <w:p w14:paraId="17592261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Российская стратегия в Азиатско-Тихоокеанском регионе. Американская стратегия в Азиатско-Тихоокеанском регионе. Специфика российско-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 xml:space="preserve">индийских и российско-китайских отношений в условиях концепции «разворота на Восток 2.0». </w:t>
      </w:r>
    </w:p>
    <w:p w14:paraId="5188A03B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Политический ландшафт африканского континента: особенности политического развития Африки в контексте противоборства интересов глобальных игроков. Межрегиональное взаимодействие стран Африки и Азии. Взаимодействие европейских стран с бывшими колониями: принципы европейской неоколониальной политики. Стратегии Китая, США, России, Великобритании и Франции на африканском континенте. </w:t>
      </w:r>
    </w:p>
    <w:p w14:paraId="0177CBBB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</w:p>
    <w:p w14:paraId="6BCF85AB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6. Северная Америка и Латино-Карибская Америка в системе современных международных отношений</w:t>
      </w:r>
    </w:p>
    <w:p w14:paraId="1347EEEE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История становления американской внешнеполитической стратегии. Влияние социокультурных факторов американской идентичности на современные внешнеполитические проекты США. Великое пробуждение и «этика реформ» - роль в становлении американской политической культуры.</w:t>
      </w:r>
    </w:p>
    <w:p w14:paraId="49A5DE94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Латино-Карибская Америка как часть глобального Юга: специфика, формы активности, внешние факторы активизации. Интеграционные проекты в регионе. Отношения БРИКС со странами региона. Контуры внешней политики Бразилии. </w:t>
      </w:r>
    </w:p>
    <w:p w14:paraId="7B589D7E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119EE0CA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7. Арктика в системе современных международных отношений</w:t>
      </w:r>
    </w:p>
    <w:p w14:paraId="17225C29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Деятельность Арктического совета как ключевого интеграционного объединения в Арктике на современном этапе. Политико-экономическое значение Арктического региона для России. Российская стратегия в Арктике. Арктическая стратегия США. Интересы и деятельность Китая в Арктическом регионе. Геополитическая активность в Арктике стран Северной Европы. </w:t>
      </w:r>
    </w:p>
    <w:p w14:paraId="1C363BE8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</w:p>
    <w:p w14:paraId="67A4F0CC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Тема 8. Глобализация и регионализация в международных отношениях </w:t>
      </w:r>
    </w:p>
    <w:p w14:paraId="3DB6A0D2" w14:textId="77777777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Системы международных отношений. Типы и структуры международных систем. Типология М. Каплана. Структурные элементы международных систем Ж.-П. Дерриеника. Однополярная, биполярная и многополярная системы международных отношений: ключевые характеристики, риски и опасности. Основные параметры современной системы международных отношений. </w:t>
      </w:r>
    </w:p>
    <w:p w14:paraId="2244628C" w14:textId="661BEDBE" w:rsidR="00B9585E" w:rsidRPr="00ED41FD" w:rsidRDefault="00B9585E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Причины усиления современной регионализации и региональная трансформация международных отношений. </w:t>
      </w:r>
    </w:p>
    <w:p w14:paraId="587C8AF5" w14:textId="3CD3F094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29C143AB" w14:textId="1DC25745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439AA924" w14:textId="5173061F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44BEBFAF" w14:textId="606DA407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693A9B80" w14:textId="11936C1A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5FA6D5AB" w14:textId="0AE7360D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631150B6" w14:textId="77777777" w:rsidR="00CB19EF" w:rsidRPr="00ED41FD" w:rsidRDefault="00CB19EF" w:rsidP="00B958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34854890" w14:textId="77777777" w:rsidR="00B9585E" w:rsidRPr="00ED41FD" w:rsidRDefault="00B9585E" w:rsidP="00B958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bookmarkStart w:id="15" w:name="_Toc119487003"/>
      <w:bookmarkStart w:id="16" w:name="_Toc142661732"/>
      <w:bookmarkEnd w:id="14"/>
      <w:r w:rsidRPr="00ED41F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lastRenderedPageBreak/>
        <w:t>5.2.</w:t>
      </w:r>
      <w:r w:rsidRPr="00ED41F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Учебно-тематический план</w:t>
      </w:r>
      <w:bookmarkEnd w:id="15"/>
      <w:bookmarkEnd w:id="16"/>
    </w:p>
    <w:p w14:paraId="2AEE2E28" w14:textId="57D60647" w:rsidR="009C769C" w:rsidRPr="00ED41FD" w:rsidRDefault="009C769C" w:rsidP="00AF022B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Таблица 3.</w:t>
      </w:r>
      <w:r w:rsidR="00B9585E" w:rsidRPr="00ED41F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ED41FD" w:rsidRPr="00ED41FD" w14:paraId="4A42B42A" w14:textId="77777777" w:rsidTr="00ED41FD">
        <w:tc>
          <w:tcPr>
            <w:tcW w:w="567" w:type="dxa"/>
            <w:vMerge w:val="restart"/>
          </w:tcPr>
          <w:p w14:paraId="0E6D8695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AD0B1A3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B73D5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2AD7A65F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</w:tcPr>
          <w:p w14:paraId="2E1644E2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5D58B0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43200F76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3FFDEC32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0B5B1B33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412F2F9F" w14:textId="77777777" w:rsidR="009C769C" w:rsidRPr="00ED41FD" w:rsidRDefault="009C769C" w:rsidP="00ED41FD">
            <w:pPr>
              <w:tabs>
                <w:tab w:val="left" w:pos="-108"/>
                <w:tab w:val="left" w:pos="1343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ED41FD" w:rsidRPr="00ED41FD" w14:paraId="000A6DE9" w14:textId="77777777" w:rsidTr="00ED41FD">
        <w:tc>
          <w:tcPr>
            <w:tcW w:w="567" w:type="dxa"/>
            <w:vMerge/>
          </w:tcPr>
          <w:p w14:paraId="7C067B15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</w:tcPr>
          <w:p w14:paraId="1FACCDF1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</w:tcPr>
          <w:p w14:paraId="43654D06" w14:textId="77777777" w:rsidR="009C769C" w:rsidRPr="00ED41FD" w:rsidRDefault="009C769C" w:rsidP="00ED41FD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2048BB0B" w14:textId="77777777" w:rsidR="009C769C" w:rsidRPr="00ED41FD" w:rsidRDefault="009C769C" w:rsidP="00ED41FD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vAlign w:val="center"/>
          </w:tcPr>
          <w:p w14:paraId="213C6300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24AEADD9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5C50362C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0C3B15BF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</w:tcPr>
          <w:p w14:paraId="51BDF91B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D41FD" w:rsidRPr="00ED41FD" w14:paraId="310A0A06" w14:textId="77777777" w:rsidTr="00ED41FD">
        <w:trPr>
          <w:trHeight w:val="1623"/>
        </w:trPr>
        <w:tc>
          <w:tcPr>
            <w:tcW w:w="567" w:type="dxa"/>
            <w:vMerge/>
          </w:tcPr>
          <w:p w14:paraId="2B2722BE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</w:tcPr>
          <w:p w14:paraId="176C951D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/>
          </w:tcPr>
          <w:p w14:paraId="3BA14297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34847884" w14:textId="77777777" w:rsidR="009C769C" w:rsidRPr="00ED41FD" w:rsidRDefault="009C769C" w:rsidP="00ED41FD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879" w:type="dxa"/>
          </w:tcPr>
          <w:p w14:paraId="59103BBD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134" w:type="dxa"/>
          </w:tcPr>
          <w:p w14:paraId="5ED0AF0E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6D88D6C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</w:tcPr>
          <w:p w14:paraId="3CB619D6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D41FD" w:rsidRPr="00ED41FD" w14:paraId="47F52339" w14:textId="77777777" w:rsidTr="00ED41FD">
        <w:tc>
          <w:tcPr>
            <w:tcW w:w="567" w:type="dxa"/>
          </w:tcPr>
          <w:p w14:paraId="692F5581" w14:textId="77777777" w:rsidR="009C769C" w:rsidRPr="00ED41FD" w:rsidRDefault="009C769C" w:rsidP="00ED41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vAlign w:val="center"/>
          </w:tcPr>
          <w:p w14:paraId="57F02116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Теоретические аспекты исследования международных отношений</w:t>
            </w:r>
          </w:p>
        </w:tc>
        <w:tc>
          <w:tcPr>
            <w:tcW w:w="851" w:type="dxa"/>
            <w:vAlign w:val="center"/>
          </w:tcPr>
          <w:p w14:paraId="3232200F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4804BBD6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78A6D928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33E5BA42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0F275105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725BD487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51A3AA60" w14:textId="77777777" w:rsidTr="00ED41FD">
        <w:tc>
          <w:tcPr>
            <w:tcW w:w="567" w:type="dxa"/>
          </w:tcPr>
          <w:p w14:paraId="22551601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vAlign w:val="center"/>
          </w:tcPr>
          <w:p w14:paraId="3539E51A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Постсоветское пространство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0916EDE4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vAlign w:val="center"/>
          </w:tcPr>
          <w:p w14:paraId="4FB0F654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879" w:type="dxa"/>
            <w:vAlign w:val="center"/>
          </w:tcPr>
          <w:p w14:paraId="52E6DEB0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7DF9EE89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993" w:type="dxa"/>
            <w:vAlign w:val="center"/>
          </w:tcPr>
          <w:p w14:paraId="7840ED7C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6DE3A7A7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628E5078" w14:textId="77777777" w:rsidTr="00ED41FD">
        <w:trPr>
          <w:trHeight w:val="1601"/>
        </w:trPr>
        <w:tc>
          <w:tcPr>
            <w:tcW w:w="567" w:type="dxa"/>
          </w:tcPr>
          <w:p w14:paraId="0ECC16B2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vAlign w:val="center"/>
          </w:tcPr>
          <w:p w14:paraId="468F5AC5" w14:textId="77777777" w:rsidR="009C769C" w:rsidRPr="00ED41FD" w:rsidRDefault="009C769C" w:rsidP="00ED41F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Европейские союз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049A0293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23616E10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6BC8192D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767ACA7B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5FB6C9B1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026472A2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0118E71B" w14:textId="77777777" w:rsidTr="00ED41FD">
        <w:tc>
          <w:tcPr>
            <w:tcW w:w="567" w:type="dxa"/>
          </w:tcPr>
          <w:p w14:paraId="08B1FE77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vAlign w:val="center"/>
          </w:tcPr>
          <w:p w14:paraId="2F7BD0CE" w14:textId="77777777" w:rsidR="009C769C" w:rsidRPr="00ED41FD" w:rsidRDefault="009C769C" w:rsidP="00ED41F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Ближний Восток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3C0643CE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57640EED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349D72D0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174A71CD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1DFC8FF4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7D2B4C3E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4F917E2E" w14:textId="77777777" w:rsidTr="00ED41FD">
        <w:tc>
          <w:tcPr>
            <w:tcW w:w="567" w:type="dxa"/>
          </w:tcPr>
          <w:p w14:paraId="33669E99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vAlign w:val="center"/>
          </w:tcPr>
          <w:p w14:paraId="02DF185F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Азия и Африка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43B6A9C0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519AF38B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407E0AEA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E7590AB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3F3BCBE9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740A70AC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4E668DF4" w14:textId="77777777" w:rsidTr="00ED41FD">
        <w:tc>
          <w:tcPr>
            <w:tcW w:w="567" w:type="dxa"/>
          </w:tcPr>
          <w:p w14:paraId="1BA282C1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2410" w:type="dxa"/>
            <w:vAlign w:val="center"/>
          </w:tcPr>
          <w:p w14:paraId="447EEA00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53E3CB34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64F7757C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04630FF6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67F1C8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19B38650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173459D2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3928280D" w14:textId="77777777" w:rsidTr="00ED41FD">
        <w:tc>
          <w:tcPr>
            <w:tcW w:w="567" w:type="dxa"/>
          </w:tcPr>
          <w:p w14:paraId="4F609A1D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</w:t>
            </w:r>
          </w:p>
        </w:tc>
        <w:tc>
          <w:tcPr>
            <w:tcW w:w="2410" w:type="dxa"/>
            <w:vAlign w:val="center"/>
          </w:tcPr>
          <w:p w14:paraId="48052785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Арктика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08CA031E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48E65BA8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485719FE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508CF692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4ADC1BF3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79291C1B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ED41FD" w:rsidRPr="00ED41FD" w14:paraId="4CA441D2" w14:textId="77777777" w:rsidTr="00ED41FD">
        <w:tc>
          <w:tcPr>
            <w:tcW w:w="567" w:type="dxa"/>
          </w:tcPr>
          <w:p w14:paraId="54955875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</w:t>
            </w:r>
          </w:p>
        </w:tc>
        <w:tc>
          <w:tcPr>
            <w:tcW w:w="2410" w:type="dxa"/>
            <w:vAlign w:val="center"/>
          </w:tcPr>
          <w:p w14:paraId="006F6343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Глобализация и регионализация в </w:t>
            </w: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международных отношениях</w:t>
            </w:r>
          </w:p>
        </w:tc>
        <w:tc>
          <w:tcPr>
            <w:tcW w:w="851" w:type="dxa"/>
            <w:vAlign w:val="center"/>
          </w:tcPr>
          <w:p w14:paraId="4C3FC440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15</w:t>
            </w:r>
          </w:p>
        </w:tc>
        <w:tc>
          <w:tcPr>
            <w:tcW w:w="992" w:type="dxa"/>
            <w:vAlign w:val="center"/>
          </w:tcPr>
          <w:p w14:paraId="4558ACF5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75F012E9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161261AB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5A399BAF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664" w:type="dxa"/>
          </w:tcPr>
          <w:p w14:paraId="6F167C1C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</w:t>
            </w: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работа, 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ED41FD" w:rsidRPr="00ED41FD" w14:paraId="4E545087" w14:textId="77777777" w:rsidTr="00ED41FD">
        <w:tc>
          <w:tcPr>
            <w:tcW w:w="567" w:type="dxa"/>
          </w:tcPr>
          <w:p w14:paraId="547DF4AC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Align w:val="center"/>
          </w:tcPr>
          <w:p w14:paraId="7F204D16" w14:textId="77777777" w:rsidR="009C769C" w:rsidRPr="00ED41FD" w:rsidRDefault="009C769C" w:rsidP="00ED4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153A46B2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vAlign w:val="center"/>
          </w:tcPr>
          <w:p w14:paraId="77B6DE52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879" w:type="dxa"/>
            <w:vAlign w:val="center"/>
          </w:tcPr>
          <w:p w14:paraId="3D7BF0D1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1134" w:type="dxa"/>
            <w:vAlign w:val="center"/>
          </w:tcPr>
          <w:p w14:paraId="56D253AC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993" w:type="dxa"/>
            <w:vAlign w:val="center"/>
          </w:tcPr>
          <w:p w14:paraId="5DE0CDD7" w14:textId="77777777" w:rsidR="009C769C" w:rsidRPr="00ED41FD" w:rsidRDefault="009C769C" w:rsidP="00ED4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664" w:type="dxa"/>
          </w:tcPr>
          <w:p w14:paraId="1445A193" w14:textId="77777777" w:rsidR="009C769C" w:rsidRPr="00ED41FD" w:rsidRDefault="009C769C" w:rsidP="00ED4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ED41FD" w:rsidRPr="00ED41FD" w14:paraId="00663179" w14:textId="77777777" w:rsidTr="00ED41FD">
        <w:tc>
          <w:tcPr>
            <w:tcW w:w="2977" w:type="dxa"/>
            <w:gridSpan w:val="2"/>
          </w:tcPr>
          <w:p w14:paraId="13A239DD" w14:textId="77777777" w:rsidR="009C769C" w:rsidRPr="00ED41FD" w:rsidRDefault="009C769C" w:rsidP="00ED41F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vAlign w:val="center"/>
          </w:tcPr>
          <w:p w14:paraId="51929F90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vAlign w:val="center"/>
          </w:tcPr>
          <w:p w14:paraId="01002DB6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879" w:type="dxa"/>
            <w:vAlign w:val="center"/>
          </w:tcPr>
          <w:p w14:paraId="7EE63CC9" w14:textId="77777777" w:rsidR="009C769C" w:rsidRPr="00ED41FD" w:rsidRDefault="009C769C" w:rsidP="00ED41FD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1134" w:type="dxa"/>
            <w:vAlign w:val="center"/>
          </w:tcPr>
          <w:p w14:paraId="61B6E886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68</w:t>
            </w:r>
          </w:p>
        </w:tc>
        <w:tc>
          <w:tcPr>
            <w:tcW w:w="993" w:type="dxa"/>
            <w:vAlign w:val="center"/>
          </w:tcPr>
          <w:p w14:paraId="41034BA6" w14:textId="77777777" w:rsidR="009C769C" w:rsidRPr="00ED41FD" w:rsidRDefault="009C769C" w:rsidP="00ED41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2664" w:type="dxa"/>
          </w:tcPr>
          <w:p w14:paraId="3679F985" w14:textId="77777777" w:rsidR="009C769C" w:rsidRPr="00ED41FD" w:rsidRDefault="009C769C" w:rsidP="00ED41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99C1824" w14:textId="77777777" w:rsidR="00CB19EF" w:rsidRPr="00ED41FD" w:rsidRDefault="00CB19EF" w:rsidP="00CB19EF">
      <w:pPr>
        <w:spacing w:after="240"/>
        <w:ind w:firstLine="709"/>
        <w:rPr>
          <w:rFonts w:ascii="Times New Roman" w:hAnsi="Times New Roman" w:cs="Times New Roman"/>
          <w:b/>
        </w:rPr>
      </w:pPr>
      <w:bookmarkStart w:id="17" w:name="_Toc119487004"/>
      <w:bookmarkStart w:id="18" w:name="_Toc142661733"/>
      <w:r w:rsidRPr="00ED41FD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72952FFF" w14:textId="77777777" w:rsidR="00B9585E" w:rsidRPr="00ED41FD" w:rsidRDefault="00B9585E" w:rsidP="00B958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5.3. </w:t>
      </w: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 и практических занятий</w:t>
      </w:r>
      <w:bookmarkEnd w:id="17"/>
      <w:bookmarkEnd w:id="18"/>
    </w:p>
    <w:p w14:paraId="605F359B" w14:textId="77777777" w:rsidR="00B9585E" w:rsidRPr="00ED41FD" w:rsidRDefault="00B9585E" w:rsidP="00B9585E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960"/>
        <w:gridCol w:w="2333"/>
      </w:tblGrid>
      <w:tr w:rsidR="00ED41FD" w:rsidRPr="00ED41FD" w14:paraId="78DE42CC" w14:textId="77777777" w:rsidTr="00ED41FD">
        <w:tc>
          <w:tcPr>
            <w:tcW w:w="3146" w:type="dxa"/>
          </w:tcPr>
          <w:p w14:paraId="3F9871C5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56517313" w14:textId="77777777" w:rsidR="00B9585E" w:rsidRPr="00ED41FD" w:rsidRDefault="00B9585E" w:rsidP="00B9585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0DB877F2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Формы проведения занятий</w:t>
            </w:r>
          </w:p>
        </w:tc>
      </w:tr>
      <w:tr w:rsidR="00ED41FD" w:rsidRPr="00ED41FD" w14:paraId="5280718D" w14:textId="77777777" w:rsidTr="00ED41FD">
        <w:tc>
          <w:tcPr>
            <w:tcW w:w="3146" w:type="dxa"/>
          </w:tcPr>
          <w:p w14:paraId="01B57BAF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  <w:p w14:paraId="2A568785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1.Теоретические аспекты исследования международных отношений</w:t>
            </w: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  <w:t xml:space="preserve"> </w:t>
            </w:r>
          </w:p>
        </w:tc>
        <w:tc>
          <w:tcPr>
            <w:tcW w:w="4089" w:type="dxa"/>
          </w:tcPr>
          <w:p w14:paraId="5499D3D5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</w:p>
          <w:p w14:paraId="2C606D0B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Обсуждение литературы по теме семинара. Основы теории международных отношений. Теоретические школы в международных исследованиях. </w:t>
            </w:r>
          </w:p>
          <w:p w14:paraId="0A441099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 8:2, 8:3, 8:4, 8:5, 9:1</w:t>
            </w:r>
          </w:p>
        </w:tc>
        <w:tc>
          <w:tcPr>
            <w:tcW w:w="2404" w:type="dxa"/>
          </w:tcPr>
          <w:p w14:paraId="703D69A3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  <w:p w14:paraId="7F0A8AEC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ED41FD" w:rsidRPr="00ED41FD" w14:paraId="5D48CB03" w14:textId="77777777" w:rsidTr="00ED41FD">
        <w:tc>
          <w:tcPr>
            <w:tcW w:w="3146" w:type="dxa"/>
          </w:tcPr>
          <w:p w14:paraId="249104C4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2.Постсоветское пространство в системе современных международных отношений</w:t>
            </w:r>
          </w:p>
        </w:tc>
        <w:tc>
          <w:tcPr>
            <w:tcW w:w="4089" w:type="dxa"/>
          </w:tcPr>
          <w:p w14:paraId="6A70A52C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Обсуждение литературы по теме семинара. Особенности интеграционных процессов на постсоветском пространстве. Сравнительный анализ внешнеполитических стратегий России, КНР, США и Турции на постсоветском пространстве. </w:t>
            </w:r>
          </w:p>
          <w:p w14:paraId="7E7D7E3E" w14:textId="083FCEDF" w:rsidR="00B9585E" w:rsidRPr="00ED41FD" w:rsidRDefault="00ED41FD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 8:2, 8:3, 8:4. 8:6, 8:7, 8:8; 9:1</w:t>
            </w:r>
          </w:p>
        </w:tc>
        <w:tc>
          <w:tcPr>
            <w:tcW w:w="2404" w:type="dxa"/>
          </w:tcPr>
          <w:p w14:paraId="2F611AFE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  <w:p w14:paraId="3B554F86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2D8ABEF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D41FD" w:rsidRPr="00ED41FD" w14:paraId="50933C7F" w14:textId="77777777" w:rsidTr="00ED41FD">
        <w:tc>
          <w:tcPr>
            <w:tcW w:w="3146" w:type="dxa"/>
          </w:tcPr>
          <w:p w14:paraId="4CA10E1A" w14:textId="77777777" w:rsidR="00B9585E" w:rsidRPr="00ED41FD" w:rsidRDefault="00B9585E" w:rsidP="00B9585E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3.Европейские союз в системе современных международных отношений</w:t>
            </w:r>
          </w:p>
          <w:p w14:paraId="59A6D762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089" w:type="dxa"/>
          </w:tcPr>
          <w:p w14:paraId="70A19F91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Политико-экономическое измерение Европейского союза. Субрегиональные интеграционные процессы в Европе. Соотношение национального и наднационального факторов в современной европейской политике.</w:t>
            </w:r>
          </w:p>
          <w:p w14:paraId="03737D22" w14:textId="321F6E0F" w:rsidR="00B9585E" w:rsidRPr="00ED41FD" w:rsidRDefault="00ED41FD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 8:4, 8:3, 9:1</w:t>
            </w:r>
          </w:p>
        </w:tc>
        <w:tc>
          <w:tcPr>
            <w:tcW w:w="2404" w:type="dxa"/>
          </w:tcPr>
          <w:p w14:paraId="009433C8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ED41FD" w:rsidRPr="00ED41FD" w14:paraId="44DB9D8D" w14:textId="77777777" w:rsidTr="00ED41FD">
        <w:tc>
          <w:tcPr>
            <w:tcW w:w="3146" w:type="dxa"/>
          </w:tcPr>
          <w:p w14:paraId="3B84C0DC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4.Ближний Восток в системе современных международных отношений</w:t>
            </w:r>
          </w:p>
        </w:tc>
        <w:tc>
          <w:tcPr>
            <w:tcW w:w="4089" w:type="dxa"/>
          </w:tcPr>
          <w:p w14:paraId="6EE78C5D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Политический ландшафт Ближнего Востока. Стратегии региональных и глобальных игроков на Ближнем Востоке. Акторы, тенденции, причины конфликтов на Ближнем Востоке.</w:t>
            </w:r>
            <w:r w:rsidRPr="00ED41FD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 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Российские интересы на Ближнем Востоке. </w:t>
            </w:r>
          </w:p>
          <w:p w14:paraId="4400C0D3" w14:textId="79E40B1A" w:rsidR="00B9585E" w:rsidRPr="00ED41FD" w:rsidRDefault="00ED41FD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8:1, 8:2, 8:3, 8:4; 9:1</w:t>
            </w:r>
          </w:p>
        </w:tc>
        <w:tc>
          <w:tcPr>
            <w:tcW w:w="2404" w:type="dxa"/>
          </w:tcPr>
          <w:p w14:paraId="6BF22E00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Опрос, дискуссия, решение кейса, работа в группах</w:t>
            </w:r>
          </w:p>
        </w:tc>
      </w:tr>
      <w:tr w:rsidR="00ED41FD" w:rsidRPr="00ED41FD" w14:paraId="6577A652" w14:textId="77777777" w:rsidTr="00ED41FD">
        <w:tc>
          <w:tcPr>
            <w:tcW w:w="3146" w:type="dxa"/>
          </w:tcPr>
          <w:p w14:paraId="38380543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5.Азия и Африка в системе современных международных отношений</w:t>
            </w:r>
          </w:p>
        </w:tc>
        <w:tc>
          <w:tcPr>
            <w:tcW w:w="4089" w:type="dxa"/>
          </w:tcPr>
          <w:p w14:paraId="582EA96A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Политический ландшафт африканского континента: особенности политического развития Африки в контексте противоборства интересов глобальных игроков.</w:t>
            </w:r>
            <w:r w:rsidRPr="00ED41FD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 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Стратегии Китая, США, России, Великобритании и Франции на африканском континенте.</w:t>
            </w:r>
          </w:p>
          <w:p w14:paraId="11262BB1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Субрегиональные интеграционные процессы в Азии. Российская и американская стратегии в Азиатско-Тихоокеанском регионе. Альтернативные интеграционные платформы в Азии: AUCUS и QUAD.</w:t>
            </w:r>
          </w:p>
          <w:p w14:paraId="0066D329" w14:textId="1C5696BF" w:rsidR="00B9585E" w:rsidRPr="00ED41FD" w:rsidRDefault="00ED41FD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8:2, 8:3, 8: 4,8:7, 8:8;       9:1</w:t>
            </w:r>
          </w:p>
        </w:tc>
        <w:tc>
          <w:tcPr>
            <w:tcW w:w="2404" w:type="dxa"/>
          </w:tcPr>
          <w:p w14:paraId="03BF85AB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ED41FD" w:rsidRPr="00ED41FD" w14:paraId="6A9E0E74" w14:textId="77777777" w:rsidTr="00ED41FD">
        <w:tc>
          <w:tcPr>
            <w:tcW w:w="3146" w:type="dxa"/>
          </w:tcPr>
          <w:p w14:paraId="3A347EA7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6.Северная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4089" w:type="dxa"/>
          </w:tcPr>
          <w:p w14:paraId="0AEB9EB8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История становления американской внешнеполитической стратегии. Влияние социокультурных факторов американской идентичности на современные внешнеполитические проекты США.</w:t>
            </w:r>
          </w:p>
          <w:p w14:paraId="0C34A85A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Латино-Карибская Америка как часть глобального Юга: специфика, формы активности, внешние факторы активизации. Отношения БРИКС со странами региона.</w:t>
            </w:r>
          </w:p>
          <w:p w14:paraId="5B2B3E50" w14:textId="6F1EEFBA" w:rsidR="00B9585E" w:rsidRPr="00ED41FD" w:rsidRDefault="00ED41FD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8:2, 8:3, 8:6, 8:9; 9:1</w:t>
            </w:r>
          </w:p>
        </w:tc>
        <w:tc>
          <w:tcPr>
            <w:tcW w:w="2404" w:type="dxa"/>
          </w:tcPr>
          <w:p w14:paraId="2502770E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ED41FD" w:rsidRPr="00ED41FD" w14:paraId="64ABD384" w14:textId="77777777" w:rsidTr="00ED41FD">
        <w:tc>
          <w:tcPr>
            <w:tcW w:w="3146" w:type="dxa"/>
          </w:tcPr>
          <w:p w14:paraId="4C9D6516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7.Арктика в системе современных международных отношений</w:t>
            </w:r>
          </w:p>
        </w:tc>
        <w:tc>
          <w:tcPr>
            <w:tcW w:w="4089" w:type="dxa"/>
          </w:tcPr>
          <w:p w14:paraId="4D3BDAE0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Деятельность Арктического совета как ключевого интеграционного объединения в Арктике на современном этапе. Политико-экономическое значение Арктического региона для России.</w:t>
            </w:r>
          </w:p>
          <w:p w14:paraId="0C48B412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Геополитическая активность Китая и стран Северной Европы в Арктике.</w:t>
            </w:r>
          </w:p>
          <w:p w14:paraId="5C30D135" w14:textId="458087C3" w:rsidR="00B9585E" w:rsidRPr="00ED41FD" w:rsidRDefault="00ED41FD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8:2, 8:3, 8:4;  9:1</w:t>
            </w:r>
          </w:p>
        </w:tc>
        <w:tc>
          <w:tcPr>
            <w:tcW w:w="2404" w:type="dxa"/>
          </w:tcPr>
          <w:p w14:paraId="57D6C0B5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B9585E" w:rsidRPr="00ED41FD" w14:paraId="7E095337" w14:textId="77777777" w:rsidTr="00ED41FD">
        <w:tc>
          <w:tcPr>
            <w:tcW w:w="3146" w:type="dxa"/>
          </w:tcPr>
          <w:p w14:paraId="2EDE6125" w14:textId="77777777" w:rsidR="00B9585E" w:rsidRPr="00ED41FD" w:rsidRDefault="00B9585E" w:rsidP="00B9585E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8.Глобализация и регионализация в международных отношениях </w:t>
            </w:r>
          </w:p>
          <w:p w14:paraId="24419B64" w14:textId="77777777" w:rsidR="00B9585E" w:rsidRPr="00ED41FD" w:rsidRDefault="00B9585E" w:rsidP="00B9585E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03F301BB" w14:textId="77777777" w:rsidR="00B9585E" w:rsidRPr="00ED41FD" w:rsidRDefault="00B9585E" w:rsidP="00B9585E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4089" w:type="dxa"/>
          </w:tcPr>
          <w:p w14:paraId="1C961177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Обзор литературы по теме семинара. </w:t>
            </w:r>
          </w:p>
          <w:p w14:paraId="4428D45A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Основные параметры современной системы международных отношений. Причины усиления современной регионализации и региональная трансформация международных отношений.</w:t>
            </w:r>
          </w:p>
          <w:p w14:paraId="6D675D87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 8:2, 8:3, 8:4, 8:5, 9:1</w:t>
            </w:r>
          </w:p>
        </w:tc>
        <w:tc>
          <w:tcPr>
            <w:tcW w:w="2404" w:type="dxa"/>
          </w:tcPr>
          <w:p w14:paraId="317C0645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</w:tbl>
    <w:p w14:paraId="5A70D23C" w14:textId="77777777" w:rsidR="00B9585E" w:rsidRPr="00ED41FD" w:rsidRDefault="00B9585E" w:rsidP="00B958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9" w:name="_Toc142661734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9"/>
    </w:p>
    <w:p w14:paraId="353E363E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0" w:name="_Toc119487006"/>
      <w:bookmarkStart w:id="21" w:name="_Toc142661735"/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6.1.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bookmarkEnd w:id="20"/>
      <w:bookmarkEnd w:id="21"/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EB3B853" w14:textId="77777777" w:rsidR="00B9585E" w:rsidRPr="00ED41FD" w:rsidRDefault="00B9585E" w:rsidP="00B958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FB30CC9" w14:textId="77777777" w:rsidR="00B9585E" w:rsidRPr="00ED41FD" w:rsidRDefault="00B9585E" w:rsidP="00B958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437"/>
        <w:gridCol w:w="2811"/>
      </w:tblGrid>
      <w:tr w:rsidR="00ED41FD" w:rsidRPr="00ED41FD" w14:paraId="6F322BA3" w14:textId="77777777" w:rsidTr="00ED41FD">
        <w:trPr>
          <w:trHeight w:val="1138"/>
        </w:trPr>
        <w:tc>
          <w:tcPr>
            <w:tcW w:w="3212" w:type="dxa"/>
            <w:vAlign w:val="center"/>
          </w:tcPr>
          <w:p w14:paraId="52FE638B" w14:textId="77777777" w:rsidR="00B9585E" w:rsidRPr="00ED41FD" w:rsidRDefault="00B9585E" w:rsidP="00B9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3535" w:type="dxa"/>
            <w:vAlign w:val="center"/>
          </w:tcPr>
          <w:p w14:paraId="043DB440" w14:textId="77777777" w:rsidR="00B9585E" w:rsidRPr="00ED41FD" w:rsidRDefault="00B9585E" w:rsidP="00B9585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  <w:vAlign w:val="center"/>
          </w:tcPr>
          <w:p w14:paraId="4E38AC2D" w14:textId="77777777" w:rsidR="00B9585E" w:rsidRPr="00ED41FD" w:rsidRDefault="00B9585E" w:rsidP="00B9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Формы внеаудиторной самостоятельной работы</w:t>
            </w:r>
          </w:p>
        </w:tc>
      </w:tr>
      <w:tr w:rsidR="00ED41FD" w:rsidRPr="00ED41FD" w14:paraId="05F5A7A3" w14:textId="77777777" w:rsidTr="00ED41FD">
        <w:tc>
          <w:tcPr>
            <w:tcW w:w="3212" w:type="dxa"/>
          </w:tcPr>
          <w:p w14:paraId="72C0FEA1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</w:p>
          <w:p w14:paraId="70F54E69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1.Теоретические аспекты исследования международных отношений</w:t>
            </w:r>
          </w:p>
        </w:tc>
        <w:tc>
          <w:tcPr>
            <w:tcW w:w="3535" w:type="dxa"/>
          </w:tcPr>
          <w:p w14:paraId="0DCE0FF4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</w:p>
          <w:p w14:paraId="3546B638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Теория «режимного детерминизма». Теория зависимости (А. Франк). </w:t>
            </w:r>
          </w:p>
          <w:p w14:paraId="74C94D1F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Геополитические основания современной внешней политики.</w:t>
            </w:r>
          </w:p>
          <w:p w14:paraId="69A082BD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2882" w:type="dxa"/>
          </w:tcPr>
          <w:p w14:paraId="4DC47CD4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ED41FD" w:rsidRPr="00ED41FD" w14:paraId="5DF0B8C6" w14:textId="77777777" w:rsidTr="00ED41FD">
        <w:tc>
          <w:tcPr>
            <w:tcW w:w="3212" w:type="dxa"/>
          </w:tcPr>
          <w:p w14:paraId="3C2CCACB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2.Постсоветское пространство в системе современных международных отношений</w:t>
            </w:r>
          </w:p>
        </w:tc>
        <w:tc>
          <w:tcPr>
            <w:tcW w:w="3535" w:type="dxa"/>
          </w:tcPr>
          <w:p w14:paraId="1D6C9887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Процессы поиска национальной и государственной идентичности у постсоветских республик (процессы построения «государств-наций» и этнократий). Исторический контекст и геополитические последствия подписания Будапештского меморандума о гарантиях безопасности.</w:t>
            </w:r>
          </w:p>
        </w:tc>
        <w:tc>
          <w:tcPr>
            <w:tcW w:w="2882" w:type="dxa"/>
          </w:tcPr>
          <w:p w14:paraId="6A243128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097EBBA1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D41FD" w:rsidRPr="00ED41FD" w14:paraId="2EE0F82B" w14:textId="77777777" w:rsidTr="00ED41FD">
        <w:tc>
          <w:tcPr>
            <w:tcW w:w="3212" w:type="dxa"/>
          </w:tcPr>
          <w:p w14:paraId="76ED60FD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3.Европейские союз в системе современных международных отношений</w:t>
            </w:r>
          </w:p>
        </w:tc>
        <w:tc>
          <w:tcPr>
            <w:tcW w:w="3535" w:type="dxa"/>
          </w:tcPr>
          <w:p w14:paraId="0BAEBAAE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Причины популярности евроскептиков. </w:t>
            </w:r>
          </w:p>
          <w:p w14:paraId="493C66EC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Полномочия институтов Европейского союза по Лиссабонскому договору о функционировании ЕС. </w:t>
            </w:r>
          </w:p>
          <w:p w14:paraId="2D45510A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Франция-Германия: проблемы европейского тандема.</w:t>
            </w:r>
          </w:p>
          <w:p w14:paraId="5742B649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Доктрина Монро.</w:t>
            </w:r>
          </w:p>
        </w:tc>
        <w:tc>
          <w:tcPr>
            <w:tcW w:w="2882" w:type="dxa"/>
          </w:tcPr>
          <w:p w14:paraId="3557FD90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0BA75E7F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D41FD" w:rsidRPr="00ED41FD" w14:paraId="3FA4514F" w14:textId="77777777" w:rsidTr="00ED41FD">
        <w:tc>
          <w:tcPr>
            <w:tcW w:w="3212" w:type="dxa"/>
          </w:tcPr>
          <w:p w14:paraId="079D4EC9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4.Ближний Восток в системе современных международных отношений</w:t>
            </w:r>
          </w:p>
        </w:tc>
        <w:tc>
          <w:tcPr>
            <w:tcW w:w="3535" w:type="dxa"/>
          </w:tcPr>
          <w:p w14:paraId="38E41B3C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«Арабская весна»: «конфликт ценностей VS. конфликт интересов».</w:t>
            </w:r>
          </w:p>
          <w:p w14:paraId="21F598B4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 тунисского, египетского, йеменского, ливийского и сирийского кейсов.</w:t>
            </w:r>
          </w:p>
          <w:p w14:paraId="65EFE4F0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История суннитско-шиитских противоречий. </w:t>
            </w:r>
          </w:p>
          <w:p w14:paraId="3F2ECA31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2882" w:type="dxa"/>
          </w:tcPr>
          <w:p w14:paraId="010F8F13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статистическими базами данных</w:t>
            </w:r>
          </w:p>
          <w:p w14:paraId="4CF07423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D41FD" w:rsidRPr="00ED41FD" w14:paraId="682B6914" w14:textId="77777777" w:rsidTr="00ED41FD">
        <w:tc>
          <w:tcPr>
            <w:tcW w:w="3212" w:type="dxa"/>
          </w:tcPr>
          <w:p w14:paraId="1DD02CE7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5.Азия и Африка в системе современных международных отношений</w:t>
            </w:r>
          </w:p>
        </w:tc>
        <w:tc>
          <w:tcPr>
            <w:tcW w:w="3535" w:type="dxa"/>
          </w:tcPr>
          <w:p w14:paraId="56574E4B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Межрегиональное взаимодействие стран Африки и Азии. Взаимодействие европейских стран с бывшими колониями: принципы европейской неоколониальной политики.</w:t>
            </w:r>
          </w:p>
        </w:tc>
        <w:tc>
          <w:tcPr>
            <w:tcW w:w="2882" w:type="dxa"/>
          </w:tcPr>
          <w:p w14:paraId="6E636BCF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772BD8DC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D41FD" w:rsidRPr="00ED41FD" w14:paraId="68DBF984" w14:textId="77777777" w:rsidTr="00ED41FD">
        <w:tc>
          <w:tcPr>
            <w:tcW w:w="3212" w:type="dxa"/>
          </w:tcPr>
          <w:p w14:paraId="646B1987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6.Северная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3535" w:type="dxa"/>
          </w:tcPr>
          <w:p w14:paraId="7BBF3425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Великое пробуждение и «этика реформ» - роль в становлении американской политической культуры.</w:t>
            </w:r>
          </w:p>
          <w:p w14:paraId="7140630E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Внешнеполитическая стратегия Бразилии, Аргентины и Мексики. </w:t>
            </w:r>
          </w:p>
          <w:p w14:paraId="4E24F46A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Испанский фактор в Латинской Америке.</w:t>
            </w:r>
            <w:r w:rsidRPr="00ED41F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2882" w:type="dxa"/>
          </w:tcPr>
          <w:p w14:paraId="7AC168BC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ED41FD" w:rsidRPr="00ED41FD" w14:paraId="4DF76953" w14:textId="77777777" w:rsidTr="00ED41FD">
        <w:tc>
          <w:tcPr>
            <w:tcW w:w="3212" w:type="dxa"/>
          </w:tcPr>
          <w:p w14:paraId="5A003BA8" w14:textId="77777777" w:rsidR="00B9585E" w:rsidRPr="00ED41FD" w:rsidRDefault="00B9585E" w:rsidP="00B9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7.Арктика в системе современных международных отношений</w:t>
            </w:r>
          </w:p>
        </w:tc>
        <w:tc>
          <w:tcPr>
            <w:tcW w:w="3535" w:type="dxa"/>
          </w:tcPr>
          <w:p w14:paraId="55FD7BCA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14:ligatures w14:val="none"/>
              </w:rPr>
              <w:t>Влияние геополитических факторов на ситуацию в Арктике в контексте интересов России. Арктическая стратегия Норвегии.</w:t>
            </w:r>
          </w:p>
        </w:tc>
        <w:tc>
          <w:tcPr>
            <w:tcW w:w="2882" w:type="dxa"/>
          </w:tcPr>
          <w:p w14:paraId="7882D377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9585E" w:rsidRPr="00ED41FD" w14:paraId="6D9B074C" w14:textId="77777777" w:rsidTr="00ED41FD">
        <w:tc>
          <w:tcPr>
            <w:tcW w:w="3212" w:type="dxa"/>
          </w:tcPr>
          <w:p w14:paraId="279080FA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8.Глобализация и регионализация в международных отношениях</w:t>
            </w:r>
          </w:p>
        </w:tc>
        <w:tc>
          <w:tcPr>
            <w:tcW w:w="3535" w:type="dxa"/>
          </w:tcPr>
          <w:p w14:paraId="6DB0B8E8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Системы международных отношений. Типы и структуры международных систем. Однополярная, биполярная и многополярная системы международных отношений: ключевые характеристики, риски и опасности. </w:t>
            </w:r>
          </w:p>
        </w:tc>
        <w:tc>
          <w:tcPr>
            <w:tcW w:w="2882" w:type="dxa"/>
          </w:tcPr>
          <w:p w14:paraId="2FB27E10" w14:textId="77777777" w:rsidR="00B9585E" w:rsidRPr="00ED41FD" w:rsidRDefault="00B9585E" w:rsidP="00B958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6F73E67E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C5E6197" w14:textId="77777777" w:rsidR="00B9585E" w:rsidRPr="00ED41FD" w:rsidRDefault="00B9585E" w:rsidP="00B958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bookmarkStart w:id="22" w:name="_Toc119487007"/>
      <w:bookmarkStart w:id="23" w:name="_Toc142661736"/>
      <w:r w:rsidRPr="00ED41F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6.2.</w:t>
      </w:r>
      <w:r w:rsidRPr="00ED41F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2"/>
      <w:bookmarkEnd w:id="23"/>
      <w:r w:rsidRPr="00ED41F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</w:p>
    <w:p w14:paraId="5BD2B465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</w:p>
    <w:p w14:paraId="3D5F7F07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1398FE72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F661927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Специфика внутри- и внешнеполитической деятельности современного Китая;</w:t>
      </w:r>
    </w:p>
    <w:p w14:paraId="3ADFE0C8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Современная арктическая стратегия США;</w:t>
      </w:r>
    </w:p>
    <w:p w14:paraId="39BF3CFC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Специфика внутри- и внешнеполитической деятельности современной Индии;</w:t>
      </w:r>
    </w:p>
    <w:p w14:paraId="789371B3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Влияние социокультурных факторов американской идентичности на современные внешнеполитические проекты США;</w:t>
      </w:r>
    </w:p>
    <w:p w14:paraId="4B7DDE48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Основные этапы европейской интеграции, политическое измерение евроинтеграции;</w:t>
      </w:r>
    </w:p>
    <w:p w14:paraId="36C54C8B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Подходы современных евроскептиков к вопросам безопасности, расширению состава ЕС и экологии;</w:t>
      </w:r>
    </w:p>
    <w:p w14:paraId="4A1648E9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Подходы современных еврооптимистов к вопросам безопасности, миграции;</w:t>
      </w:r>
    </w:p>
    <w:p w14:paraId="53F7F95F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Соотношение полномочий институтов Европейского союза по Лиссабонскому договору о функционировании ЕС;</w:t>
      </w:r>
    </w:p>
    <w:p w14:paraId="6B268C79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Политико-экономическое значение Арктического региона для России;</w:t>
      </w:r>
    </w:p>
    <w:p w14:paraId="40E7EB6D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Взгляды компартии Китая на перспективы развития «социализма с китайской спецификой»;</w:t>
      </w:r>
    </w:p>
    <w:p w14:paraId="1C3F9CFA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Работа евробюрократии с «евроскептиками» как часть внешнеполитической деятельности ЕС;</w:t>
      </w:r>
    </w:p>
    <w:p w14:paraId="4F75D745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Концепция «сообщества единой судьбы человечества». Внешнеполитические взгляды Си Цзиньпина;</w:t>
      </w:r>
    </w:p>
    <w:p w14:paraId="76D05199" w14:textId="77777777" w:rsidR="00B9585E" w:rsidRPr="00ED41FD" w:rsidRDefault="00B9585E" w:rsidP="00B958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внешней политики Турции, политики «пантюркизма» и «неоосманизма» на современном этапе.</w:t>
      </w:r>
    </w:p>
    <w:p w14:paraId="30D74B20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E69DDDF" w14:textId="77777777" w:rsidR="00B9585E" w:rsidRPr="00ED41FD" w:rsidRDefault="00B9585E" w:rsidP="00B9585E">
      <w:pPr>
        <w:tabs>
          <w:tab w:val="left" w:pos="709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  <w14:ligatures w14:val="none"/>
        </w:rPr>
        <w:t>Примерные вопросы к контрольной работе</w:t>
      </w:r>
    </w:p>
    <w:p w14:paraId="4E718648" w14:textId="77777777" w:rsidR="00B9585E" w:rsidRPr="00ED41FD" w:rsidRDefault="00B9585E" w:rsidP="00B9585E">
      <w:pPr>
        <w:tabs>
          <w:tab w:val="left" w:pos="709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  <w14:ligatures w14:val="none"/>
        </w:rPr>
      </w:pPr>
    </w:p>
    <w:p w14:paraId="743962ED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Применение неомодернистского подхода к исследованию политических процессов на Ближнем Востоке;</w:t>
      </w:r>
    </w:p>
    <w:p w14:paraId="58951814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Анализ проекта «Один пояс, один путь»: ключевые бенефициары и интересанты. Доктрина «Жемчужная нить»; </w:t>
      </w:r>
    </w:p>
    <w:p w14:paraId="6AC9AC60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Россия и Турция: подходы к региональной безопасности на Ближнем Востоке;</w:t>
      </w:r>
    </w:p>
    <w:p w14:paraId="55E6DB68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Этногеографический ареал «Курдистан»: анализ противоборства «групп интересов»;</w:t>
      </w:r>
    </w:p>
    <w:p w14:paraId="147BFA6D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Конфликты на Ближнем Востоке: тенденции и игроки;</w:t>
      </w:r>
    </w:p>
    <w:p w14:paraId="7342F2AC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религиозного фактора на Ближнем Востоке;</w:t>
      </w:r>
    </w:p>
    <w:p w14:paraId="6A64B0D6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Ливия: от децентрализации к дезинтеграции. Междоусобный конфликт в «послекаддафиевской Ливии»;</w:t>
      </w:r>
    </w:p>
    <w:p w14:paraId="33E0E16D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использования технологий дестабилизации политических режимов на примере тунисского, египетского, йеменского, ливийского и сирийского кейсов;</w:t>
      </w:r>
    </w:p>
    <w:p w14:paraId="5534EAB6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Транзитные коридоры в Европе (МТК «Европа – Кавказ – Азия» (ТРАСЕКА), МТК «Шелковый путь» в Европе, МТК «Северная и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Западная Европа – Китай», МТК «Восток – Запад»): какие европейские страны задействованы; </w:t>
      </w:r>
    </w:p>
    <w:p w14:paraId="6A1D3955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Политика европейских стран по отношению к своим бывшим колониям: европейский неоколониализм;</w:t>
      </w:r>
    </w:p>
    <w:p w14:paraId="7E2D5D53" w14:textId="77777777" w:rsidR="00B9585E" w:rsidRPr="00ED41FD" w:rsidRDefault="00B9585E" w:rsidP="00B958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Разноскоростная и разноуровневая интеграция на постсоветском пространстве (Союзное государство, ЕАЭС, ОДКБ). </w:t>
      </w:r>
    </w:p>
    <w:p w14:paraId="2D622520" w14:textId="77777777" w:rsidR="00B9585E" w:rsidRPr="00ED41FD" w:rsidRDefault="00B9585E" w:rsidP="00B9585E">
      <w:pPr>
        <w:suppressAutoHyphens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9370CBA" w14:textId="77777777" w:rsidR="00B9585E" w:rsidRPr="00ED41FD" w:rsidRDefault="00B9585E" w:rsidP="00B9585E">
      <w:pPr>
        <w:widowControl w:val="0"/>
        <w:autoSpaceDE w:val="0"/>
        <w:autoSpaceDN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заданий к контрольной работе</w:t>
      </w:r>
    </w:p>
    <w:p w14:paraId="3FEFF5B7" w14:textId="77777777" w:rsidR="00B9585E" w:rsidRPr="00ED41FD" w:rsidRDefault="00B9585E" w:rsidP="00B9585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Проведите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SWOT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-анализ внешнеполитической стратегии Турции на Ближнем Востоке по следующей схеме:</w:t>
      </w:r>
    </w:p>
    <w:p w14:paraId="73B24585" w14:textId="77777777" w:rsidR="00B9585E" w:rsidRPr="00ED41FD" w:rsidRDefault="00B9585E" w:rsidP="00B958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проведите ситуационный анализ</w:t>
      </w:r>
    </w:p>
    <w:p w14:paraId="1921E991" w14:textId="77777777" w:rsidR="00B9585E" w:rsidRPr="00ED41FD" w:rsidRDefault="00B9585E" w:rsidP="00B958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проведите анализ ресурсной базы внешнеполитической стратегии Турции в разрезе сильных и слабых сторон </w:t>
      </w:r>
    </w:p>
    <w:p w14:paraId="450A2908" w14:textId="77777777" w:rsidR="00B9585E" w:rsidRPr="00ED41FD" w:rsidRDefault="00B9585E" w:rsidP="00B958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проведите анализ факторов внешней среды в разрезе возможностей и угроз</w:t>
      </w:r>
    </w:p>
    <w:p w14:paraId="31D4EB14" w14:textId="77777777" w:rsidR="00B9585E" w:rsidRPr="00ED41FD" w:rsidRDefault="00B9585E" w:rsidP="00B958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заполните матрицу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SWOT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(матрицу первичного стратегического анализа)</w:t>
      </w:r>
    </w:p>
    <w:p w14:paraId="504B2991" w14:textId="77777777" w:rsidR="00B9585E" w:rsidRPr="00ED41FD" w:rsidRDefault="00B9585E" w:rsidP="00B958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дайте характеристику наиболее уязвимым и проблемным позициям турецкой стратегии, опираясь на проведенный ситуативный анализ.</w:t>
      </w:r>
    </w:p>
    <w:p w14:paraId="6E868E91" w14:textId="77777777" w:rsidR="00B9585E" w:rsidRPr="00ED41FD" w:rsidRDefault="00B9585E" w:rsidP="00B958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597"/>
      </w:tblGrid>
      <w:tr w:rsidR="00ED41FD" w:rsidRPr="00ED41FD" w14:paraId="64ED28B7" w14:textId="77777777" w:rsidTr="00ED41FD">
        <w:tc>
          <w:tcPr>
            <w:tcW w:w="4814" w:type="dxa"/>
            <w:shd w:val="clear" w:color="auto" w:fill="auto"/>
          </w:tcPr>
          <w:p w14:paraId="3B184A49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Сильные стороны </w:t>
            </w:r>
          </w:p>
          <w:p w14:paraId="2DE6A4DE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044FA408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7E54700A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4815" w:type="dxa"/>
            <w:shd w:val="clear" w:color="auto" w:fill="auto"/>
          </w:tcPr>
          <w:p w14:paraId="085B2520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Слабые стороны </w:t>
            </w:r>
          </w:p>
          <w:p w14:paraId="2BABE8E9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7D12F387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5B158DC8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B9585E" w:rsidRPr="00ED41FD" w14:paraId="429549FD" w14:textId="77777777" w:rsidTr="00ED41FD">
        <w:tc>
          <w:tcPr>
            <w:tcW w:w="4814" w:type="dxa"/>
            <w:shd w:val="clear" w:color="auto" w:fill="auto"/>
          </w:tcPr>
          <w:p w14:paraId="793FE65E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Возможности </w:t>
            </w:r>
          </w:p>
          <w:p w14:paraId="2375A7F3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73B8DC3B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15E5C42A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4815" w:type="dxa"/>
            <w:shd w:val="clear" w:color="auto" w:fill="auto"/>
          </w:tcPr>
          <w:p w14:paraId="2AA33522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Угрозы</w:t>
            </w:r>
          </w:p>
          <w:p w14:paraId="523A23D4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1B7D6AFD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357E1FC3" w14:textId="77777777" w:rsidR="00B9585E" w:rsidRPr="00ED41FD" w:rsidRDefault="00B9585E" w:rsidP="00B958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D41F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74445A0E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D3FC18B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11F0F872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477E622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процессы поиска национальной и государственной идентичности у постсоветских республик (процессы построения «государств-наций» и этнократий) в контексте текущих проблем на постсоветском пространстве.</w:t>
      </w:r>
    </w:p>
    <w:p w14:paraId="66C49372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Концепцию гуманитарной политики РФ: какие сферы и инструменты воздействия она в себя включает?</w:t>
      </w:r>
    </w:p>
    <w:p w14:paraId="1E59683D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Российская стратегия в Азиатско-Тихоокеанском регионе: факторы влияния, возможности, ключевые проекты в экономике.</w:t>
      </w:r>
    </w:p>
    <w:p w14:paraId="6700AE3F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внешнеполитическую стратегию Турции на постсоветском пространстве, оценив следующие аспекты:</w:t>
      </w:r>
    </w:p>
    <w:p w14:paraId="202988AC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развитие собственных инфраструктурных проектов (100% участие) и/или участие в строительстве крупных инфраструктурных проектов; </w:t>
      </w:r>
    </w:p>
    <w:p w14:paraId="746CE388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экономическое сотрудничество (товарооборот, кредитная политика и т.д); </w:t>
      </w:r>
    </w:p>
    <w:p w14:paraId="1061C954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-развитие транспортных и логистических проектов (строительство ж/д, автомагистралей и т.д);</w:t>
      </w:r>
    </w:p>
    <w:p w14:paraId="127544CE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- образовательная политика и идеологическая работа;</w:t>
      </w:r>
    </w:p>
    <w:p w14:paraId="37DD4989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проведение совместных военных учений и наличие соглашений о сотрудничестве в военной сфере.</w:t>
      </w:r>
    </w:p>
    <w:p w14:paraId="3F5AD72C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Оцените перспективы реформы Совета безопасности ООН: основные интересанты и возможные сценарии.</w:t>
      </w:r>
    </w:p>
    <w:p w14:paraId="1AFD9AFD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Дайте оценку стратегическому треугольнику «Россия–Индия–Китай» в рамках трансформации системы международных отношений.</w:t>
      </w:r>
    </w:p>
    <w:p w14:paraId="0E2F93E3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российско-иранское сотрудничество на современном этапе: интенсификация сотрудничества в рамках политико-экономической сферы, транзитного коридора «Север-Юг», проектов ЕАЭС, ШОС и БРИКС.</w:t>
      </w:r>
    </w:p>
    <w:p w14:paraId="524912E0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 Стратегии развития Арктической зоны Российской Федерации и обеспечения национальной безопасности на период до 2035 года.</w:t>
      </w:r>
    </w:p>
    <w:p w14:paraId="58660A0B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перспективы расширения БРИКС и претензии на новый статус организации: трансформация БРИКС из экономического союза в политический альянс.</w:t>
      </w:r>
    </w:p>
    <w:p w14:paraId="5D9C2CB3" w14:textId="77777777" w:rsidR="00B9585E" w:rsidRPr="00ED41FD" w:rsidRDefault="00B9585E" w:rsidP="00B958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Оцените перспективы выстраивания новой архитектуры безопасности на постсоветском пространстве в рамках сопряжения Шанхайской организации сотрудничества и Организации договора о коллективной безопасности.</w:t>
      </w:r>
    </w:p>
    <w:p w14:paraId="4B6BADA9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CF2160A" w14:textId="0556C4F2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CB19E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кафедры.</w:t>
      </w:r>
    </w:p>
    <w:p w14:paraId="6E44822E" w14:textId="77777777" w:rsidR="00B9585E" w:rsidRPr="00ED41FD" w:rsidRDefault="00B9585E" w:rsidP="00B958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24" w:name="_Toc119487008"/>
      <w:bookmarkStart w:id="25" w:name="_Toc142661737"/>
      <w:bookmarkStart w:id="26" w:name="_Toc421450594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 xml:space="preserve">7. </w:t>
      </w:r>
      <w:bookmarkStart w:id="27" w:name="_Toc507078044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4"/>
      <w:bookmarkEnd w:id="25"/>
      <w:bookmarkEnd w:id="27"/>
    </w:p>
    <w:p w14:paraId="554304FD" w14:textId="77777777" w:rsidR="00B9585E" w:rsidRPr="00ED41FD" w:rsidRDefault="00B9585E" w:rsidP="00B958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26"/>
    <w:p w14:paraId="07233581" w14:textId="77777777" w:rsidR="00B9585E" w:rsidRPr="00ED41FD" w:rsidRDefault="00B9585E" w:rsidP="00B9585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CC8564D" w14:textId="77777777" w:rsidR="00B9585E" w:rsidRPr="00ED41FD" w:rsidRDefault="00B9585E" w:rsidP="00B958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A3A9E7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507078046"/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8"/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0DB9EC58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0ACB540" w14:textId="77777777" w:rsidR="00B9585E" w:rsidRPr="00ED41FD" w:rsidRDefault="00B9585E" w:rsidP="00B9585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Примерный перечень вопросов к зачету</w:t>
      </w:r>
    </w:p>
    <w:p w14:paraId="6CB22473" w14:textId="77777777" w:rsidR="00B9585E" w:rsidRPr="00ED41FD" w:rsidRDefault="00B9585E" w:rsidP="00B9585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92D4591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Децентрализация в международных отношениях: причины, признаки, примеры;</w:t>
      </w:r>
    </w:p>
    <w:p w14:paraId="28D293D5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Сопряжение регионализации и федерализма в международных отношениях;</w:t>
      </w:r>
    </w:p>
    <w:p w14:paraId="317E2926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Содержание концепции конкурирующего федерализма;</w:t>
      </w:r>
    </w:p>
    <w:p w14:paraId="4FFD5751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Факторы, стимулирующие международную активность регионов;</w:t>
      </w:r>
    </w:p>
    <w:p w14:paraId="450BA753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>Роль автономий в системе международных отношений;</w:t>
      </w:r>
    </w:p>
    <w:p w14:paraId="6B1F0061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Специфика взаимоотношений центра и региона, выделенного по этническому признаку, по вопросам международных контактов;</w:t>
      </w:r>
    </w:p>
    <w:p w14:paraId="1F5E724A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Типы проявлений национализма в контексте международной активности региона по А. Лекуру и Л. Морено;</w:t>
      </w:r>
    </w:p>
    <w:p w14:paraId="05534DD7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Экономическая асимметрия как стимул внешнеполитической активности региона;</w:t>
      </w:r>
    </w:p>
    <w:p w14:paraId="67DDD31F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Политические факторы, побуждающие регионы мира к автономизации;</w:t>
      </w:r>
    </w:p>
    <w:p w14:paraId="43F937EF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Экономические факторы, побуждающие регионы мира к автономизации;</w:t>
      </w:r>
    </w:p>
    <w:p w14:paraId="4AE3A656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Концепция управляемой регионализации;</w:t>
      </w:r>
    </w:p>
    <w:p w14:paraId="1A711B45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Участие региональных структур в сфере международного экономического обмена, создание внутренних драйверов развития через механизмы интеграции;</w:t>
      </w:r>
    </w:p>
    <w:p w14:paraId="002FDA5F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Денежно-валютные союзы и основные формы экономической регионализации;</w:t>
      </w:r>
    </w:p>
    <w:p w14:paraId="46D919BF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Влияние внешних факторов на интеграционный потенциал региона;</w:t>
      </w:r>
    </w:p>
    <w:p w14:paraId="11BD86D0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Специфика регионализации на постсоветском пространстве;</w:t>
      </w:r>
    </w:p>
    <w:p w14:paraId="2EE993EF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ОДКБ и ее значение для региональной безопасности;</w:t>
      </w:r>
    </w:p>
    <w:p w14:paraId="51DCFE68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Основные предпосылки и этапы европейской интеграции;</w:t>
      </w:r>
    </w:p>
    <w:p w14:paraId="2618B9AB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Подходы к управлению в рамках европейской интеграции: межправительственный подход, коммуникативный подход, наднациональный подход, координация;</w:t>
      </w:r>
    </w:p>
    <w:p w14:paraId="1D979F74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Субрегиональные интеграционные процессы в Европе;</w:t>
      </w:r>
    </w:p>
    <w:p w14:paraId="5CCCDFCF" w14:textId="77777777" w:rsidR="00B9585E" w:rsidRPr="00ED41FD" w:rsidRDefault="00B9585E" w:rsidP="00B958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Регионы глобального Юга: специфика, формы активности, внешние факторы активизации;</w:t>
      </w:r>
    </w:p>
    <w:p w14:paraId="3AB2EAA8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Азиатско-Тихоокеанский регион в системе международных отношений;</w:t>
      </w:r>
    </w:p>
    <w:p w14:paraId="7CE0FC6E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Альтернативные интеграционные платформы в Азии: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/>
          <w14:ligatures w14:val="none"/>
        </w:rPr>
        <w:t>AUCUS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и 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/>
          <w14:ligatures w14:val="none"/>
        </w:rPr>
        <w:t>QUAD</w:t>
      </w: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;</w:t>
      </w:r>
    </w:p>
    <w:p w14:paraId="5E40FA26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Латино-Карибская Америка в системе международных отношений;</w:t>
      </w:r>
    </w:p>
    <w:p w14:paraId="7DC97D1C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Межрегиональное взаимодействие стран Африки и Азии;</w:t>
      </w:r>
    </w:p>
    <w:p w14:paraId="35D19E4C" w14:textId="77777777" w:rsidR="00B9585E" w:rsidRPr="00ED41FD" w:rsidRDefault="00B9585E" w:rsidP="00B958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Перспективы использования национальных валют в странах глобального Юга. </w:t>
      </w:r>
    </w:p>
    <w:p w14:paraId="45B29EA7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07D4CB9" w14:textId="77777777" w:rsidR="00B9585E" w:rsidRPr="00ED41FD" w:rsidRDefault="00B9585E" w:rsidP="00B95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11F5502B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0B1137F3" w14:textId="77777777" w:rsidR="00B9585E" w:rsidRPr="00ED41FD" w:rsidRDefault="00B9585E" w:rsidP="00B958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Таблица 6.</w:t>
      </w:r>
    </w:p>
    <w:tbl>
      <w:tblPr>
        <w:tblStyle w:val="12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ED41FD" w:rsidRPr="00ED41FD" w14:paraId="6E7467AB" w14:textId="77777777" w:rsidTr="00ED41FD">
        <w:tc>
          <w:tcPr>
            <w:tcW w:w="2268" w:type="dxa"/>
          </w:tcPr>
          <w:p w14:paraId="2E9C0CD7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33A56A59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BEDB4CB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93DAF22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D41FD" w:rsidRPr="00ED41FD" w14:paraId="37061E8D" w14:textId="77777777" w:rsidTr="00ED41FD">
        <w:tc>
          <w:tcPr>
            <w:tcW w:w="2268" w:type="dxa"/>
          </w:tcPr>
          <w:p w14:paraId="02B9ED6E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ED41FD">
              <w:rPr>
                <w:b/>
                <w:sz w:val="24"/>
                <w:szCs w:val="24"/>
              </w:rPr>
              <w:t>ПКН-6</w:t>
            </w:r>
          </w:p>
          <w:p w14:paraId="31D6546D" w14:textId="77777777" w:rsidR="00B9585E" w:rsidRPr="00ED41FD" w:rsidRDefault="00B9585E" w:rsidP="00B9585E">
            <w:pPr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0671ADAC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52206252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3F68BE87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3062199C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3E7D43F9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66A57A2D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754CFE90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25CEE1EF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0CBE5EFA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7E4E456E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1BCA7809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416BBA7A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5CDD9F8D" w14:textId="77777777" w:rsidR="00B9585E" w:rsidRPr="00ED41FD" w:rsidRDefault="00B9585E" w:rsidP="00B9585E">
            <w:pPr>
              <w:rPr>
                <w:sz w:val="24"/>
                <w:szCs w:val="24"/>
              </w:rPr>
            </w:pPr>
          </w:p>
          <w:p w14:paraId="3D3EDE22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FDC8622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41FD">
              <w:rPr>
                <w:rFonts w:eastAsia="Calibri"/>
                <w:sz w:val="24"/>
                <w:szCs w:val="24"/>
              </w:rPr>
              <w:lastRenderedPageBreak/>
              <w:t xml:space="preserve">1.Понимает содержание и логику проведения </w:t>
            </w:r>
            <w:r w:rsidRPr="00ED41FD">
              <w:rPr>
                <w:rFonts w:eastAsia="Calibri"/>
                <w:sz w:val="24"/>
                <w:szCs w:val="24"/>
              </w:rPr>
              <w:lastRenderedPageBreak/>
              <w:t>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3A12A0A4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7A988B2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DEDFBB1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DDD85D9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664B9C9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13839D9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5100DE7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3F2291D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C202157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7ABDE58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41FD">
              <w:rPr>
                <w:rFonts w:eastAsia="Calibri"/>
                <w:sz w:val="24"/>
                <w:szCs w:val="24"/>
              </w:rPr>
              <w:t>2.</w:t>
            </w:r>
            <w:r w:rsidRPr="00ED41FD">
              <w:rPr>
                <w:rFonts w:eastAsia="Calibri"/>
                <w:sz w:val="24"/>
                <w:szCs w:val="24"/>
              </w:rPr>
              <w:tab/>
              <w:t>Предлагает варианты решения профессиональных задач в условиях неопределенности</w:t>
            </w:r>
          </w:p>
          <w:p w14:paraId="477DCAB5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FD65B72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D7EE827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89CDB70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49B252A" w14:textId="77777777" w:rsidR="00B9585E" w:rsidRPr="00ED41FD" w:rsidRDefault="00B9585E" w:rsidP="00B958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EED8F0D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95DAEA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lastRenderedPageBreak/>
              <w:t xml:space="preserve">Знать: содержание и логику проведения деятельности </w:t>
            </w:r>
            <w:r w:rsidRPr="00ED41FD">
              <w:rPr>
                <w:sz w:val="24"/>
                <w:szCs w:val="24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</w:t>
            </w:r>
          </w:p>
          <w:p w14:paraId="51FBF9C8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AAA3F07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Уметь: проводить анализ деятельности экономического субъекта, обосновать оперативные, тактические и стратегические управленческие решения.</w:t>
            </w:r>
          </w:p>
          <w:p w14:paraId="0040D36D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51FBB4F1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Знать: варианты решения профессиональных задач в условиях неопределенности</w:t>
            </w:r>
          </w:p>
          <w:p w14:paraId="4059722B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27DC412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Уметь: решать профессиональные задачи в условиях неопределенности</w:t>
            </w:r>
          </w:p>
          <w:p w14:paraId="6DD7C851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A2CCD35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D41FD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73C90E71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33BFAFE" w14:textId="77777777" w:rsidR="00B9585E" w:rsidRPr="00ED41FD" w:rsidRDefault="00B9585E" w:rsidP="00B9585E">
            <w:pPr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lastRenderedPageBreak/>
              <w:t>-проанализировать текущую медийную повестку в сфере международных отношений и отобрать актуальные сюжеты</w:t>
            </w:r>
          </w:p>
          <w:p w14:paraId="2F189227" w14:textId="77777777" w:rsidR="00B9585E" w:rsidRPr="00ED41FD" w:rsidRDefault="00B9585E" w:rsidP="00B9585E">
            <w:pPr>
              <w:jc w:val="both"/>
              <w:rPr>
                <w:sz w:val="24"/>
                <w:szCs w:val="24"/>
              </w:rPr>
            </w:pPr>
          </w:p>
          <w:p w14:paraId="5CABBEA1" w14:textId="77777777" w:rsidR="00B9585E" w:rsidRPr="00ED41FD" w:rsidRDefault="00B9585E" w:rsidP="00B9585E">
            <w:pPr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-с применением современного понятийного аппарата подготовить аналитическую статью по одному из выбранных сюжетов.</w:t>
            </w:r>
          </w:p>
          <w:p w14:paraId="43BD1CE0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490996EA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0FEF6B2C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6EEF3A7E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6AA3E6DC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CDC8620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3124B4D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0FDF7C01" w14:textId="77777777" w:rsidR="00B9585E" w:rsidRPr="00ED41FD" w:rsidRDefault="00B9585E" w:rsidP="00B958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D41FD">
              <w:rPr>
                <w:b/>
                <w:bCs/>
                <w:sz w:val="24"/>
                <w:szCs w:val="24"/>
              </w:rPr>
              <w:t>Задание 2</w:t>
            </w:r>
          </w:p>
          <w:p w14:paraId="0BA4DA3B" w14:textId="77777777" w:rsidR="00B9585E" w:rsidRPr="00ED41FD" w:rsidRDefault="00B9585E" w:rsidP="00B9585E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4E54AED3" w14:textId="77777777" w:rsidR="00B9585E" w:rsidRPr="00ED41FD" w:rsidRDefault="00B9585E" w:rsidP="00B9585E">
            <w:pPr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-сделать подробный разбор актуального международного конфликта</w:t>
            </w:r>
          </w:p>
          <w:p w14:paraId="21C3A0A2" w14:textId="77777777" w:rsidR="00B9585E" w:rsidRPr="00ED41FD" w:rsidRDefault="00B9585E" w:rsidP="00B9585E">
            <w:pPr>
              <w:jc w:val="both"/>
              <w:rPr>
                <w:sz w:val="24"/>
                <w:szCs w:val="24"/>
              </w:rPr>
            </w:pPr>
          </w:p>
          <w:p w14:paraId="68F6215E" w14:textId="77777777" w:rsidR="00B9585E" w:rsidRPr="00ED41FD" w:rsidRDefault="00B9585E" w:rsidP="00B9585E">
            <w:pPr>
              <w:jc w:val="both"/>
              <w:rPr>
                <w:sz w:val="24"/>
                <w:szCs w:val="24"/>
              </w:rPr>
            </w:pPr>
            <w:r w:rsidRPr="00ED41FD">
              <w:rPr>
                <w:sz w:val="24"/>
                <w:szCs w:val="24"/>
              </w:rPr>
              <w:t>-с позиции одной из сторон конфликта выступить с предложениями к переговорам в рамках ролевой игры</w:t>
            </w:r>
          </w:p>
          <w:p w14:paraId="456B0E08" w14:textId="77777777" w:rsidR="00B9585E" w:rsidRPr="00ED41FD" w:rsidRDefault="00B9585E" w:rsidP="00B9585E">
            <w:pPr>
              <w:ind w:firstLine="340"/>
              <w:jc w:val="both"/>
              <w:rPr>
                <w:sz w:val="24"/>
                <w:szCs w:val="24"/>
              </w:rPr>
            </w:pPr>
          </w:p>
        </w:tc>
      </w:tr>
    </w:tbl>
    <w:p w14:paraId="00CED24E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966ADF7" w14:textId="77777777" w:rsidR="00B9585E" w:rsidRPr="00ED41FD" w:rsidRDefault="00B9585E" w:rsidP="00B958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29" w:name="_Toc142661738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8. Перечень основной и дополнительной учебной литературы, необходимой для освоения дисциплины</w:t>
      </w:r>
      <w:bookmarkEnd w:id="29"/>
    </w:p>
    <w:p w14:paraId="132C95FB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0827478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17BAFD38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450C005" w14:textId="77777777" w:rsidR="00ED41FD" w:rsidRPr="00ED41FD" w:rsidRDefault="00ED41FD" w:rsidP="00ED41F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1. 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2024. — 180 с. — (Высшее образование). — ISBN 978-5-534-07223-5. — Образовательная платформа Юрайт [сайт]. — URL: https://urait.ru/bcode/537102 (дата обращения: 13.05.2024). — Текст : электронный.</w:t>
      </w:r>
    </w:p>
    <w:p w14:paraId="18E3522A" w14:textId="77777777" w:rsidR="00ED41FD" w:rsidRPr="00ED41FD" w:rsidRDefault="00ED41FD" w:rsidP="00ED41F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2. Лебедева, М. М. Мировая политика : учебник / М.М. Лебедева.  — Москва : КноРус, 2023. — 254 с. — ISBN 978-5-406-11396-7. — ЭБС BOOK.ru. - URL: </w:t>
      </w:r>
      <w:r w:rsidRPr="00ED41F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lastRenderedPageBreak/>
        <w:t>https://book.ru/book/948877 (дата обращения: 13.05.2024). — Текст : электронный.</w:t>
      </w:r>
    </w:p>
    <w:p w14:paraId="63D3E0A2" w14:textId="77777777" w:rsidR="00ED41FD" w:rsidRPr="00ED41FD" w:rsidRDefault="00ED41FD" w:rsidP="00ED41F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3. Международные отношения: теории, конфликты, движения, организации : учебное пособие / П. А. Цыганков, Л. О. Терновая, А. В. Багаева [и др.] ; под ред. П. А. Цыганкова, Л. О. Терновой. — Москва : КноРус, 2024. — 341 с. — ISBN 978-5-406-12909-8. — ЭБС BOOK.ru. - URL: https://book.ru/book/952924 (дата обращения: 13.05.2024). — Текст : электронный.</w:t>
      </w:r>
    </w:p>
    <w:p w14:paraId="525D9CB7" w14:textId="77777777" w:rsidR="00ED41FD" w:rsidRPr="00ED41FD" w:rsidRDefault="00ED41FD" w:rsidP="00ED41F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4. 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2024. — 279 с. — (Высшее образование). ISBN 978-5-534-12259-6.  —  Образовательная платформа Юрайт [сайт]. — URL: https://urait.ru/bcode/536555 (дата обращения: 13.05.2024). — Текст : электронный.</w:t>
      </w:r>
    </w:p>
    <w:p w14:paraId="6C51E79A" w14:textId="77777777" w:rsidR="00ED41FD" w:rsidRPr="00ED41FD" w:rsidRDefault="00ED41FD" w:rsidP="00ED41F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5. </w:t>
      </w:r>
      <w:r w:rsidRPr="00ED41FD">
        <w:rPr>
          <w:rFonts w:ascii="Times New Roman" w:eastAsia="Times New Roman" w:hAnsi="Times New Roman" w:cs="Times New Roman"/>
          <w:sz w:val="28"/>
          <w:szCs w:val="28"/>
        </w:rPr>
        <w:t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— URL: https://book.ru/book/945701 (дата обращения: 13.05.2024). — Текст : электронный</w:t>
      </w:r>
    </w:p>
    <w:p w14:paraId="1D2EF7F5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DEB32F8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Дополнительная литература:</w:t>
      </w:r>
    </w:p>
    <w:p w14:paraId="330F1A14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5683DC4" w14:textId="77777777" w:rsidR="00ED41FD" w:rsidRPr="00ED41FD" w:rsidRDefault="00ED41FD" w:rsidP="00ED41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6. Кузнецова, Г. В.  Конъюнктура мировых товарных рынков : учебник и практикум для вузов / Г. В. Кузнецова. — 2-е изд., перераб. и доп. — Москва : Издательство Юрайт, 2024. — 266 с. — (Высшее образование). — ISBN 978-5-534-16805-1. — Образовательная платформа Юрайт [сайт]. — URL: https://urait.ru/bcode/541573 (дата обращения: 13.05.2024). — Текст : электронный.</w:t>
      </w:r>
    </w:p>
    <w:p w14:paraId="6B167380" w14:textId="77777777" w:rsidR="00ED41FD" w:rsidRPr="00ED41FD" w:rsidRDefault="00ED41FD" w:rsidP="00ED41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759D389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7. </w:t>
      </w:r>
      <w:r w:rsidRPr="00ED41FD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 - URL: https://znanium.com/catalog/product/1971064 (дата обращения: 13.05.2024). – Текст : электронный.</w:t>
      </w:r>
    </w:p>
    <w:p w14:paraId="2C15071D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3DBE9CEE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8. Рустамова, Л. Р. Мягкая сила и публичная дипломатия : учебное пособие / Л. Р. Рустамова. — Москва : КноРус, 2024. — 253 с. — ISBN 978-5-406-12801-5. — ЭБС BOOK.ru. - URL: https://book.ru/book/952767 (дата обращения: 13.05.2024). — Текст : электронный.</w:t>
      </w:r>
    </w:p>
    <w:p w14:paraId="5497358B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7EE0297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9. </w:t>
      </w:r>
      <w:r w:rsidRPr="00ED41FD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Устинович, Е.С. Политические институты зарубежных стран : учебное пособие / Е.С. Устинович. — Москва : КноРус, 2022. — 331 с. — ЭБС BOOK.ru. — URL: https://book.ru/book/940377 (дата обращения: 13.05.2024). — Текст : электронный.</w:t>
      </w:r>
    </w:p>
    <w:p w14:paraId="10E646AE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32434C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C4C9C64" w14:textId="77777777" w:rsidR="00ED41FD" w:rsidRPr="00ED41FD" w:rsidRDefault="00ED41FD" w:rsidP="00ED41F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Периодические издания:</w:t>
      </w:r>
    </w:p>
    <w:p w14:paraId="621883D0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10. Гуманитарные науки: Вестник Финансового университета. </w:t>
      </w:r>
      <w:hyperlink r:id="rId7" w:history="1">
        <w:r w:rsidRPr="00ED41FD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6185BA72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11. Журнал политических исследований // ЭБС ZNANIUM.com. [сайт]. -   URL: </w:t>
      </w:r>
      <w:hyperlink r:id="rId8" w:history="1">
        <w:r w:rsidRPr="00ED41FD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https://znanium.com/catalog/magazines</w:t>
        </w:r>
      </w:hyperlink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624E993A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C5942E6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76862ED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AA7CAD4" w14:textId="77777777" w:rsidR="00ED41FD" w:rsidRPr="00ED41FD" w:rsidRDefault="00ED41FD" w:rsidP="00ED41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Электронные ресурсы БИК:</w:t>
      </w:r>
    </w:p>
    <w:p w14:paraId="221D11B7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Электронная библиотека Финансового университета (ЭБ) </w:t>
      </w:r>
      <w:hyperlink r:id="rId9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http://elib.fa.ru/</w:t>
        </w:r>
      </w:hyperlink>
    </w:p>
    <w:p w14:paraId="503D6622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BOOK.RU </w:t>
      </w:r>
      <w:hyperlink r:id="rId10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http://www.book.ru</w:t>
        </w:r>
      </w:hyperlink>
    </w:p>
    <w:p w14:paraId="5E83F939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«Университетская библиотека ОНЛАЙН» </w:t>
      </w:r>
      <w:hyperlink r:id="rId11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http://biblioclub.ru/</w:t>
        </w:r>
      </w:hyperlink>
    </w:p>
    <w:p w14:paraId="07FCD581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http://www.znanium.ru/</w:t>
      </w:r>
    </w:p>
    <w:p w14:paraId="09976885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109161B4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45DF063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12DBD012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15CA0EAB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Электронная библиотека Издательского дома «Гребенников» </w:t>
      </w:r>
      <w:hyperlink r:id="rId12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https://grebennikon.ru/</w:t>
        </w:r>
      </w:hyperlink>
    </w:p>
    <w:p w14:paraId="03A17E95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</w:t>
      </w:r>
      <w:hyperlink r:id="rId13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http://elibrary.ru</w:t>
        </w:r>
      </w:hyperlink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6581C00A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Национальная электронная библиотека </w:t>
      </w:r>
      <w:hyperlink r:id="rId14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http://нэб.рф/</w:t>
        </w:r>
      </w:hyperlink>
    </w:p>
    <w:p w14:paraId="3DB13C64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Информационная система «Континент-WWW» </w:t>
      </w:r>
      <w:hyperlink r:id="rId15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http://continent-online.com/</w:t>
        </w:r>
      </w:hyperlink>
    </w:p>
    <w:p w14:paraId="53668C5D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Справочная правовая система «Консультант Плюс» https://www.consultant.ru/</w:t>
      </w:r>
    </w:p>
    <w:p w14:paraId="2023A2EE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«ГАРАНТ» </w:t>
      </w:r>
      <w:hyperlink r:id="rId16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https://www.garant.ru/</w:t>
        </w:r>
      </w:hyperlink>
    </w:p>
    <w:p w14:paraId="122E4175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Библиотека онлайн Лекций по Бизнесу и Маркетингу издательства Неnrу Stewart Talks </w:t>
      </w:r>
      <w:hyperlink r:id="rId17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https://hstalks.com/business/</w:t>
        </w:r>
      </w:hyperlink>
    </w:p>
    <w:p w14:paraId="1391D370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Henry Stewart Talks: Journals in The Business &amp; Management Collection </w:t>
      </w:r>
      <w:hyperlink r:id="rId18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https://hstalks.com/business/journals/</w:t>
        </w:r>
      </w:hyperlink>
    </w:p>
    <w:p w14:paraId="5C69306D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CNKI. Academic Reference </w:t>
      </w:r>
      <w:hyperlink r:id="rId19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https://ar.oversea.cnki.net/</w:t>
        </w:r>
      </w:hyperlink>
    </w:p>
    <w:p w14:paraId="4A739D0A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CNKI. China Academic Journals Full-text Database </w:t>
      </w:r>
      <w:hyperlink r:id="rId20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https://oversea.cnki.net/kns?dbcode=CFLQ</w:t>
        </w:r>
      </w:hyperlink>
    </w:p>
    <w:p w14:paraId="505C617F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JSTOR Arts &amp; Sciences I Collection </w:t>
      </w:r>
      <w:hyperlink r:id="rId21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http://jstor.org</w:t>
        </w:r>
      </w:hyperlink>
    </w:p>
    <w:p w14:paraId="03152F50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Электронные продукты издательства Elsevier </w:t>
      </w:r>
      <w:hyperlink r:id="rId22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http://www.sciencedirect.com</w:t>
        </w:r>
      </w:hyperlink>
    </w:p>
    <w:p w14:paraId="5EC4D24C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Emerald: Management eJournal Portfolio </w:t>
      </w:r>
      <w:hyperlink r:id="rId23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https://www.emerald.com/insight/</w:t>
        </w:r>
      </w:hyperlink>
    </w:p>
    <w:p w14:paraId="3FC49D55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Коллекция научных журналов Oxford University Press </w:t>
      </w:r>
      <w:hyperlink r:id="rId24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https://academic.oup.com/journals/</w:t>
        </w:r>
      </w:hyperlink>
    </w:p>
    <w:p w14:paraId="74D489B0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Электронные коллекции книг и журналов </w:t>
      </w:r>
      <w:r w:rsidRPr="00ED41FD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издательства Springer:</w:t>
      </w:r>
      <w:r w:rsidRPr="00ED41FD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hyperlink r:id="rId25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http://link.springer.com/</w:t>
        </w:r>
      </w:hyperlink>
    </w:p>
    <w:p w14:paraId="18B30D8A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Платформа</w:t>
      </w:r>
      <w:r w:rsidRPr="00ED41F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STATISTA https://www.statista.com/</w:t>
      </w:r>
    </w:p>
    <w:p w14:paraId="281B307D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Патентная база данных Questel Orbit https://www.orbit.com/ </w:t>
      </w:r>
    </w:p>
    <w:p w14:paraId="361FFE95" w14:textId="77777777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База данных научных журналов издательства Wiley </w:t>
      </w:r>
      <w:hyperlink r:id="rId26" w:history="1">
        <w:r w:rsidRPr="00ED41F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https://onlinelibrary.wiley.com/</w:t>
        </w:r>
      </w:hyperlink>
    </w:p>
    <w:p w14:paraId="171F73CF" w14:textId="15EC5AEC" w:rsidR="00ED41FD" w:rsidRPr="00ED41FD" w:rsidRDefault="00ED41FD" w:rsidP="00ED41F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D40D1F0" w14:textId="77777777" w:rsidR="00B9585E" w:rsidRPr="00ED41FD" w:rsidRDefault="00B9585E" w:rsidP="00B958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 xml:space="preserve">10. </w:t>
      </w:r>
      <w:bookmarkStart w:id="30" w:name="_Toc119487010"/>
      <w:bookmarkStart w:id="31" w:name="_Toc142661740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  <w:bookmarkEnd w:id="30"/>
      <w:bookmarkEnd w:id="31"/>
    </w:p>
    <w:p w14:paraId="6AC2D88D" w14:textId="77777777" w:rsidR="00B9585E" w:rsidRPr="00ED41FD" w:rsidRDefault="00B9585E" w:rsidP="00B9585E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FFA7682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32" w:name="_Toc119487011"/>
      <w:bookmarkStart w:id="33" w:name="_Toc142661741"/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Методические рекомендации по освоению теоретической части курса и подготовке к лекциям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bookmarkEnd w:id="32"/>
      <w:bookmarkEnd w:id="33"/>
    </w:p>
    <w:p w14:paraId="56A13889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202BB69" w14:textId="1E17C802" w:rsidR="00B9585E" w:rsidRPr="00ED41FD" w:rsidRDefault="00B9585E" w:rsidP="00B9585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публикации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«Регионы мира в системе современных международных отношений</w:t>
      </w:r>
      <w:r w:rsidR="00CB19EF"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 на английском языке)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 (Рабочая программа размещена на образовательном портале университета);</w:t>
      </w:r>
    </w:p>
    <w:p w14:paraId="3DDC643E" w14:textId="77777777" w:rsidR="00B9585E" w:rsidRPr="00ED41FD" w:rsidRDefault="00B9585E" w:rsidP="00B9585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AFE61BC" w14:textId="77777777" w:rsidR="00B9585E" w:rsidRPr="00ED41FD" w:rsidRDefault="00B9585E" w:rsidP="00B958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4" w:name="_Toc142661742"/>
      <w:bookmarkEnd w:id="0"/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студентам при подготовке к практическим занятиям:</w:t>
      </w:r>
      <w:bookmarkEnd w:id="34"/>
    </w:p>
    <w:p w14:paraId="1BF85785" w14:textId="77777777" w:rsidR="00B9585E" w:rsidRPr="00ED41FD" w:rsidRDefault="00B9585E" w:rsidP="00B9585E">
      <w:pPr>
        <w:keepNext/>
        <w:keepLines/>
        <w:spacing w:before="48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1424436" w14:textId="77777777" w:rsidR="00B9585E" w:rsidRPr="00ED41FD" w:rsidRDefault="00B9585E" w:rsidP="00B9585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материалы в рекомендованных интернет - ресурсах (в соответствии с РПД);</w:t>
      </w:r>
    </w:p>
    <w:p w14:paraId="063F9C9E" w14:textId="77777777" w:rsidR="00B9585E" w:rsidRPr="00ED41FD" w:rsidRDefault="00B9585E" w:rsidP="00B9585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1681A6F" w14:textId="77777777" w:rsidR="00B9585E" w:rsidRPr="00ED41FD" w:rsidRDefault="00B9585E" w:rsidP="00B9585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времени.</w:t>
      </w:r>
    </w:p>
    <w:p w14:paraId="21CB07A4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4F0E6F6" w14:textId="77777777" w:rsidR="00B9585E" w:rsidRPr="00ED41FD" w:rsidRDefault="00B9585E" w:rsidP="00B958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5" w:name="_Hlk121953039"/>
      <w:r w:rsidRPr="00ED41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студентам при подготовке к контрольной работе</w:t>
      </w:r>
    </w:p>
    <w:p w14:paraId="28D930AD" w14:textId="77777777" w:rsidR="00B9585E" w:rsidRPr="00ED41FD" w:rsidRDefault="00B9585E" w:rsidP="00CB19E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Контрольная   работа реализуется в письменном виде, в том числе с использованием письменных технологий. Контрольная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контрольной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международных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35"/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Объем  работы включает не более 6 страниц, не включая таблиц, графиков и т.п. (при наличии). Оценка  работ студентов проводится в процессе текущего контроля успеваемости студентов.</w:t>
      </w:r>
    </w:p>
    <w:p w14:paraId="2F2D375D" w14:textId="77777777" w:rsidR="00B9585E" w:rsidRPr="00ED41FD" w:rsidRDefault="00B9585E" w:rsidP="00CB19E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4B1AE71" w14:textId="77777777" w:rsidR="00B9585E" w:rsidRPr="00ED41FD" w:rsidRDefault="00B9585E" w:rsidP="00B9585E">
      <w:pPr>
        <w:keepNext/>
        <w:keepLines/>
        <w:numPr>
          <w:ilvl w:val="0"/>
          <w:numId w:val="19"/>
        </w:numPr>
        <w:spacing w:after="0" w:line="240" w:lineRule="auto"/>
        <w:ind w:firstLine="426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36" w:name="_Toc119487014"/>
      <w:bookmarkStart w:id="37" w:name="_Toc142661743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6"/>
      <w:bookmarkEnd w:id="37"/>
    </w:p>
    <w:p w14:paraId="5F7E2613" w14:textId="77777777" w:rsidR="00B9585E" w:rsidRPr="00ED41FD" w:rsidRDefault="00B9585E" w:rsidP="00B9585E">
      <w:pPr>
        <w:spacing w:after="0" w:line="276" w:lineRule="auto"/>
        <w:contextualSpacing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</w:p>
    <w:p w14:paraId="05879F04" w14:textId="77777777" w:rsidR="00B9585E" w:rsidRPr="00ED41FD" w:rsidRDefault="00B9585E" w:rsidP="00B9585E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38" w:name="_Toc531614950"/>
      <w:bookmarkStart w:id="39" w:name="_Toc531686467"/>
      <w:bookmarkStart w:id="40" w:name="_Toc119487015"/>
      <w:bookmarkStart w:id="41" w:name="_Toc142661744"/>
      <w:r w:rsidRPr="00ED41FD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 1. Комплект лицензионного программного обеспечения:</w:t>
      </w:r>
      <w:bookmarkEnd w:id="38"/>
      <w:bookmarkEnd w:id="39"/>
      <w:bookmarkEnd w:id="40"/>
      <w:bookmarkEnd w:id="41"/>
    </w:p>
    <w:p w14:paraId="3EEC1673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42" w:name="_Toc531614951"/>
      <w:bookmarkStart w:id="43" w:name="_Toc531686468"/>
      <w:bookmarkStart w:id="44" w:name="_Toc119338409"/>
      <w:bookmarkStart w:id="45" w:name="_Toc119338947"/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1. </w:t>
      </w:r>
      <w:r w:rsidRPr="00ED41FD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Libre</w:t>
      </w:r>
      <w:r w:rsidRPr="00ED41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D41FD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Office</w:t>
      </w:r>
      <w:r w:rsidRPr="00ED41F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42"/>
      <w:bookmarkEnd w:id="43"/>
      <w:bookmarkEnd w:id="44"/>
      <w:bookmarkEnd w:id="45"/>
    </w:p>
    <w:p w14:paraId="022603E3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6" w:name="_Toc531614952"/>
      <w:bookmarkStart w:id="47" w:name="_Toc531686469"/>
      <w:bookmarkStart w:id="48" w:name="_Toc119338410"/>
      <w:bookmarkStart w:id="49" w:name="_Toc119338948"/>
      <w:r w:rsidRPr="00ED41F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Антивирус </w:t>
      </w:r>
      <w:bookmarkEnd w:id="46"/>
      <w:bookmarkEnd w:id="47"/>
      <w:bookmarkEnd w:id="48"/>
      <w:bookmarkEnd w:id="49"/>
      <w:r w:rsidRPr="00ED41FD">
        <w:rPr>
          <w:rFonts w:ascii="Times New Roman" w:eastAsia="Calibri" w:hAnsi="Times New Roman" w:cs="Times New Roman"/>
          <w:kern w:val="0"/>
          <w:sz w:val="28"/>
          <w:szCs w:val="28"/>
          <w:lang w:val="en-US" w:eastAsia="ru-RU"/>
          <w14:ligatures w14:val="none"/>
        </w:rPr>
        <w:t>Kaspersky</w:t>
      </w:r>
    </w:p>
    <w:p w14:paraId="076FC13C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54BCE4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0" w:name="_Toc531614953"/>
      <w:bookmarkStart w:id="51" w:name="_Toc531686470"/>
      <w:bookmarkStart w:id="52" w:name="_Toc119487016"/>
      <w:bookmarkStart w:id="53" w:name="_Toc142661745"/>
      <w:r w:rsidRPr="00ED41F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11.2. Современные профессиональные базы данных и информационные справочные системы</w:t>
      </w:r>
      <w:bookmarkEnd w:id="50"/>
      <w:bookmarkEnd w:id="51"/>
      <w:bookmarkEnd w:id="52"/>
      <w:bookmarkEnd w:id="53"/>
    </w:p>
    <w:p w14:paraId="7EDF5A18" w14:textId="77777777" w:rsidR="00B9585E" w:rsidRPr="00ED41FD" w:rsidRDefault="00B9585E" w:rsidP="00B958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Например,</w:t>
      </w:r>
    </w:p>
    <w:p w14:paraId="5990557C" w14:textId="77777777" w:rsidR="00B9585E" w:rsidRPr="00ED41FD" w:rsidRDefault="00B9585E" w:rsidP="00B958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112C5F2D" w14:textId="77777777" w:rsidR="00B9585E" w:rsidRPr="00ED41FD" w:rsidRDefault="00B9585E" w:rsidP="00B958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6E4BEEC0" w14:textId="77777777" w:rsidR="00B9585E" w:rsidRPr="00ED41FD" w:rsidRDefault="00B9585E" w:rsidP="00B958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3.</w:t>
      </w: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72133ECC" w14:textId="77777777" w:rsidR="00B9585E" w:rsidRPr="00ED41FD" w:rsidRDefault="00B9585E" w:rsidP="00B95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 др.</w:t>
      </w:r>
    </w:p>
    <w:p w14:paraId="675D0C79" w14:textId="77777777" w:rsidR="00B9585E" w:rsidRPr="00ED41FD" w:rsidRDefault="00B9585E" w:rsidP="00B95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7B45B3D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4" w:name="_Toc119487017"/>
      <w:bookmarkStart w:id="55" w:name="_Toc142661746"/>
      <w:r w:rsidRPr="00ED41F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  <w:bookmarkEnd w:id="54"/>
      <w:bookmarkEnd w:id="55"/>
    </w:p>
    <w:p w14:paraId="5D1D38D5" w14:textId="77777777" w:rsidR="00B9585E" w:rsidRPr="00ED41FD" w:rsidRDefault="00B9585E" w:rsidP="00B95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D41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451A1F04" w14:textId="77777777" w:rsidR="00B9585E" w:rsidRPr="00ED41FD" w:rsidRDefault="00B9585E" w:rsidP="00B95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624BBEA" w14:textId="77777777" w:rsidR="00B9585E" w:rsidRPr="00ED41FD" w:rsidRDefault="00B9585E" w:rsidP="00B9585E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56" w:name="_Toc142661747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 xml:space="preserve">12. </w:t>
      </w:r>
      <w:bookmarkStart w:id="57" w:name="_Toc119487018"/>
      <w:r w:rsidRPr="00ED41F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56"/>
      <w:bookmarkEnd w:id="57"/>
    </w:p>
    <w:p w14:paraId="1A49C339" w14:textId="77777777" w:rsidR="00B9585E" w:rsidRPr="00ED41FD" w:rsidRDefault="00B9585E" w:rsidP="00B9585E">
      <w:pPr>
        <w:numPr>
          <w:ilvl w:val="0"/>
          <w:numId w:val="17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1AD31290" w14:textId="77777777" w:rsidR="00B9585E" w:rsidRPr="00ED41FD" w:rsidRDefault="00B9585E" w:rsidP="00B9585E">
      <w:pPr>
        <w:numPr>
          <w:ilvl w:val="0"/>
          <w:numId w:val="17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2E7BE246" w14:textId="77777777" w:rsidR="00B9585E" w:rsidRPr="00ED41FD" w:rsidRDefault="00B9585E" w:rsidP="00B9585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D41F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1A4679A" w14:textId="77777777" w:rsidR="00B9585E" w:rsidRPr="00ED41FD" w:rsidRDefault="00B9585E" w:rsidP="00B9585E">
      <w:pPr>
        <w:rPr>
          <w:rFonts w:ascii="Times New Roman" w:hAnsi="Times New Roman" w:cs="Times New Roman"/>
          <w:kern w:val="0"/>
          <w14:ligatures w14:val="none"/>
        </w:rPr>
      </w:pPr>
    </w:p>
    <w:p w14:paraId="7B27666B" w14:textId="77777777" w:rsidR="00B9585E" w:rsidRPr="00ED41FD" w:rsidRDefault="00B9585E" w:rsidP="00B958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1911128" w14:textId="77777777" w:rsidR="00B9585E" w:rsidRPr="00ED41FD" w:rsidRDefault="00B9585E" w:rsidP="00B9585E"/>
    <w:p w14:paraId="254BEFCB" w14:textId="77777777" w:rsidR="00B9585E" w:rsidRPr="00ED41FD" w:rsidRDefault="00B9585E" w:rsidP="00B9585E"/>
    <w:p w14:paraId="6D3B046D" w14:textId="77777777" w:rsidR="00B9585E" w:rsidRPr="00ED41FD" w:rsidRDefault="00B9585E" w:rsidP="00B9585E"/>
    <w:p w14:paraId="0C25C6F5" w14:textId="77777777" w:rsidR="00B9585E" w:rsidRPr="00ED41FD" w:rsidRDefault="00B9585E" w:rsidP="00B9585E"/>
    <w:p w14:paraId="11F7BBE6" w14:textId="77777777" w:rsidR="00A346F9" w:rsidRPr="00ED41FD" w:rsidRDefault="00A346F9"/>
    <w:sectPr w:rsidR="00A346F9" w:rsidRPr="00ED41FD" w:rsidSect="00B9585E">
      <w:foot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E2869" w14:textId="77777777" w:rsidR="0039312E" w:rsidRDefault="0039312E">
      <w:pPr>
        <w:spacing w:after="0" w:line="240" w:lineRule="auto"/>
      </w:pPr>
      <w:r>
        <w:separator/>
      </w:r>
    </w:p>
  </w:endnote>
  <w:endnote w:type="continuationSeparator" w:id="0">
    <w:p w14:paraId="5705F50A" w14:textId="77777777" w:rsidR="0039312E" w:rsidRDefault="00393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251320"/>
      <w:docPartObj>
        <w:docPartGallery w:val="Page Numbers (Bottom of Page)"/>
        <w:docPartUnique/>
      </w:docPartObj>
    </w:sdtPr>
    <w:sdtEndPr/>
    <w:sdtContent>
      <w:p w14:paraId="204E5423" w14:textId="281DEE63" w:rsidR="007E039A" w:rsidRDefault="007E039A" w:rsidP="00ED41FD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BE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BE787" w14:textId="77777777" w:rsidR="0039312E" w:rsidRDefault="0039312E">
      <w:pPr>
        <w:spacing w:after="0" w:line="240" w:lineRule="auto"/>
      </w:pPr>
      <w:r>
        <w:separator/>
      </w:r>
    </w:p>
  </w:footnote>
  <w:footnote w:type="continuationSeparator" w:id="0">
    <w:p w14:paraId="7771D648" w14:textId="77777777" w:rsidR="0039312E" w:rsidRDefault="00393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multilevel"/>
    <w:tmpl w:val="AF54BC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E303F3"/>
    <w:multiLevelType w:val="hybridMultilevel"/>
    <w:tmpl w:val="ECC286C4"/>
    <w:lvl w:ilvl="0" w:tplc="E0D297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F57683"/>
    <w:multiLevelType w:val="hybridMultilevel"/>
    <w:tmpl w:val="AF8E647C"/>
    <w:lvl w:ilvl="0" w:tplc="A60EF326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A876BDB"/>
    <w:multiLevelType w:val="hybridMultilevel"/>
    <w:tmpl w:val="C616EEB8"/>
    <w:lvl w:ilvl="0" w:tplc="987067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A1C30CF"/>
    <w:multiLevelType w:val="hybridMultilevel"/>
    <w:tmpl w:val="49FE1212"/>
    <w:lvl w:ilvl="0" w:tplc="509CCEF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037607E"/>
    <w:multiLevelType w:val="hybridMultilevel"/>
    <w:tmpl w:val="13C48C1A"/>
    <w:lvl w:ilvl="0" w:tplc="740EA250">
      <w:start w:val="1"/>
      <w:numFmt w:val="bullet"/>
      <w:lvlText w:val="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E2E60"/>
    <w:multiLevelType w:val="multilevel"/>
    <w:tmpl w:val="292E1480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2160"/>
      </w:pPr>
      <w:rPr>
        <w:rFonts w:hint="default"/>
      </w:rPr>
    </w:lvl>
  </w:abstractNum>
  <w:abstractNum w:abstractNumId="16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2C07A1B"/>
    <w:multiLevelType w:val="hybridMultilevel"/>
    <w:tmpl w:val="60EEF4C6"/>
    <w:lvl w:ilvl="0" w:tplc="97CA84E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76160E1C"/>
    <w:multiLevelType w:val="hybridMultilevel"/>
    <w:tmpl w:val="F348D61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77664B90"/>
    <w:multiLevelType w:val="hybridMultilevel"/>
    <w:tmpl w:val="26E68EB6"/>
    <w:lvl w:ilvl="0" w:tplc="F94A225A">
      <w:start w:val="9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1"/>
  </w:num>
  <w:num w:numId="4">
    <w:abstractNumId w:val="14"/>
  </w:num>
  <w:num w:numId="5">
    <w:abstractNumId w:val="0"/>
  </w:num>
  <w:num w:numId="6">
    <w:abstractNumId w:val="10"/>
  </w:num>
  <w:num w:numId="7">
    <w:abstractNumId w:val="21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7"/>
  </w:num>
  <w:num w:numId="13">
    <w:abstractNumId w:val="3"/>
  </w:num>
  <w:num w:numId="14">
    <w:abstractNumId w:val="8"/>
  </w:num>
  <w:num w:numId="15">
    <w:abstractNumId w:val="22"/>
  </w:num>
  <w:num w:numId="16">
    <w:abstractNumId w:val="19"/>
  </w:num>
  <w:num w:numId="17">
    <w:abstractNumId w:val="13"/>
  </w:num>
  <w:num w:numId="18">
    <w:abstractNumId w:val="18"/>
  </w:num>
  <w:num w:numId="19">
    <w:abstractNumId w:val="15"/>
  </w:num>
  <w:num w:numId="20">
    <w:abstractNumId w:val="2"/>
  </w:num>
  <w:num w:numId="21">
    <w:abstractNumId w:val="4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3F"/>
    <w:rsid w:val="001F4AEE"/>
    <w:rsid w:val="002B0D9D"/>
    <w:rsid w:val="0039312E"/>
    <w:rsid w:val="005333F0"/>
    <w:rsid w:val="00547DBF"/>
    <w:rsid w:val="005631ED"/>
    <w:rsid w:val="005B2680"/>
    <w:rsid w:val="007241BE"/>
    <w:rsid w:val="007E039A"/>
    <w:rsid w:val="008F407F"/>
    <w:rsid w:val="009925D4"/>
    <w:rsid w:val="009C769C"/>
    <w:rsid w:val="00A346F9"/>
    <w:rsid w:val="00AF022B"/>
    <w:rsid w:val="00B9585E"/>
    <w:rsid w:val="00BB3E29"/>
    <w:rsid w:val="00C614F7"/>
    <w:rsid w:val="00CB19EF"/>
    <w:rsid w:val="00E21CA8"/>
    <w:rsid w:val="00E46CB2"/>
    <w:rsid w:val="00E6073A"/>
    <w:rsid w:val="00ED41FD"/>
    <w:rsid w:val="00EE574B"/>
    <w:rsid w:val="00E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B18A"/>
  <w15:chartTrackingRefBased/>
  <w15:docId w15:val="{ADAFC959-0D2C-49EE-A191-79D4BBB3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585E"/>
    <w:pPr>
      <w:keepNext/>
      <w:keepLines/>
      <w:spacing w:before="240" w:after="0" w:line="240" w:lineRule="auto"/>
      <w:ind w:firstLine="34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8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B9585E"/>
  </w:style>
  <w:style w:type="table" w:customStyle="1" w:styleId="6">
    <w:name w:val="Сетка таблицы6"/>
    <w:basedOn w:val="a1"/>
    <w:next w:val="a3"/>
    <w:uiPriority w:val="39"/>
    <w:rsid w:val="00B958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958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585E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  <w:kern w:val="0"/>
      <w14:ligatures w14:val="none"/>
    </w:rPr>
  </w:style>
  <w:style w:type="paragraph" w:styleId="a5">
    <w:name w:val="header"/>
    <w:basedOn w:val="a"/>
    <w:link w:val="a6"/>
    <w:uiPriority w:val="99"/>
    <w:unhideWhenUsed/>
    <w:rsid w:val="00B9585E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6">
    <w:name w:val="Верхний колонтитул Знак"/>
    <w:basedOn w:val="a0"/>
    <w:link w:val="a5"/>
    <w:uiPriority w:val="99"/>
    <w:rsid w:val="00B9585E"/>
    <w:rPr>
      <w:rFonts w:ascii="Calibri" w:eastAsia="Times New Roman" w:hAnsi="Calibri" w:cs="Times New Roman"/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B9585E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8">
    <w:name w:val="Нижний колонтитул Знак"/>
    <w:basedOn w:val="a0"/>
    <w:link w:val="a7"/>
    <w:uiPriority w:val="99"/>
    <w:rsid w:val="00B9585E"/>
    <w:rPr>
      <w:rFonts w:ascii="Calibri" w:eastAsia="Times New Roman" w:hAnsi="Calibri" w:cs="Times New Roman"/>
      <w:kern w:val="0"/>
      <w14:ligatures w14:val="none"/>
    </w:rPr>
  </w:style>
  <w:style w:type="table" w:customStyle="1" w:styleId="12">
    <w:name w:val="Сетка таблицы1"/>
    <w:basedOn w:val="a1"/>
    <w:next w:val="a3"/>
    <w:rsid w:val="00B958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B958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B9585E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B9585E"/>
    <w:pPr>
      <w:tabs>
        <w:tab w:val="right" w:leader="dot" w:pos="9345"/>
      </w:tabs>
      <w:spacing w:after="0" w:line="240" w:lineRule="auto"/>
      <w:ind w:firstLine="340"/>
      <w:jc w:val="both"/>
    </w:pPr>
    <w:rPr>
      <w:rFonts w:ascii="Times New Roman" w:eastAsiaTheme="majorEastAsia" w:hAnsi="Times New Roman" w:cs="Times New Roman"/>
      <w:noProof/>
      <w:kern w:val="0"/>
      <w:sz w:val="23"/>
      <w:szCs w:val="23"/>
      <w14:ligatures w14:val="none"/>
    </w:rPr>
  </w:style>
  <w:style w:type="character" w:styleId="aa">
    <w:name w:val="Hyperlink"/>
    <w:basedOn w:val="a0"/>
    <w:uiPriority w:val="99"/>
    <w:unhideWhenUsed/>
    <w:rsid w:val="00B9585E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585E"/>
    <w:pPr>
      <w:spacing w:after="0" w:line="240" w:lineRule="auto"/>
      <w:ind w:firstLine="340"/>
      <w:jc w:val="both"/>
    </w:pPr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B9585E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magazines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hstalks.com/business/journals/" TargetMode="External"/><Relationship Id="rId26" Type="http://schemas.openxmlformats.org/officeDocument/2006/relationships/hyperlink" Target="https://onlinelibrary.wiley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jstor.org" TargetMode="External"/><Relationship Id="rId7" Type="http://schemas.openxmlformats.org/officeDocument/2006/relationships/hyperlink" Target="https://humanities.fa.ru/jour" TargetMode="External"/><Relationship Id="rId12" Type="http://schemas.openxmlformats.org/officeDocument/2006/relationships/hyperlink" Target="https://grebennikon.ru/" TargetMode="External"/><Relationship Id="rId17" Type="http://schemas.openxmlformats.org/officeDocument/2006/relationships/hyperlink" Target="https://hstalks.com/business/" TargetMode="External"/><Relationship Id="rId25" Type="http://schemas.openxmlformats.org/officeDocument/2006/relationships/hyperlink" Target="http://link.springer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arant.ru/" TargetMode="External"/><Relationship Id="rId20" Type="http://schemas.openxmlformats.org/officeDocument/2006/relationships/hyperlink" Target="https://oversea.cnki.net/kns?dbcode=CFLQ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s://academic.oup.com/journal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ontinent-online.com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s://ar.oversea.cnk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6180</Words>
  <Characters>35229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Ноутбук</dc:creator>
  <cp:keywords/>
  <dc:description/>
  <cp:lastModifiedBy>Хусяинова Вера Михайловна</cp:lastModifiedBy>
  <cp:revision>11</cp:revision>
  <cp:lastPrinted>2024-06-03T12:17:00Z</cp:lastPrinted>
  <dcterms:created xsi:type="dcterms:W3CDTF">2024-06-02T15:06:00Z</dcterms:created>
  <dcterms:modified xsi:type="dcterms:W3CDTF">2024-06-04T06:59:00Z</dcterms:modified>
</cp:coreProperties>
</file>